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AABF" w14:textId="77777777" w:rsidR="00E052D5" w:rsidRPr="001E069F" w:rsidRDefault="00E052D5" w:rsidP="00E052D5">
      <w:pPr>
        <w:tabs>
          <w:tab w:val="left" w:pos="270"/>
          <w:tab w:val="left" w:pos="36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E069F">
        <w:rPr>
          <w:rFonts w:ascii="Times New Roman" w:hAnsi="Times New Roman" w:cs="Times New Roman"/>
          <w:b/>
          <w:bCs/>
        </w:rPr>
        <w:t>CURRICULUM VITAE</w:t>
      </w:r>
    </w:p>
    <w:p w14:paraId="7A1DF681" w14:textId="448C9487" w:rsidR="00E052D5" w:rsidRPr="00E052D5" w:rsidRDefault="00E052D5" w:rsidP="00E052D5">
      <w:pPr>
        <w:tabs>
          <w:tab w:val="left" w:pos="270"/>
          <w:tab w:val="left" w:pos="3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69F">
        <w:rPr>
          <w:rFonts w:ascii="Times New Roman" w:hAnsi="Times New Roman" w:cs="Times New Roman"/>
          <w:b/>
          <w:bCs/>
          <w:sz w:val="28"/>
          <w:szCs w:val="28"/>
        </w:rPr>
        <w:t>Brian W. Farstead</w:t>
      </w:r>
    </w:p>
    <w:p w14:paraId="2F661EF2" w14:textId="210E6EDD" w:rsidR="001E069F" w:rsidRPr="00E052D5" w:rsidRDefault="001E069F" w:rsidP="001E069F">
      <w:pPr>
        <w:tabs>
          <w:tab w:val="left" w:pos="270"/>
          <w:tab w:val="left" w:pos="360"/>
        </w:tabs>
        <w:spacing w:after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1E069F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brian.farstead@usm.edu</w:t>
        </w:r>
      </w:hyperlink>
    </w:p>
    <w:p w14:paraId="7189CCED" w14:textId="2D643FB0" w:rsidR="001E069F" w:rsidRPr="00E052D5" w:rsidRDefault="001E069F" w:rsidP="001E069F">
      <w:pPr>
        <w:tabs>
          <w:tab w:val="left" w:pos="270"/>
          <w:tab w:val="left" w:pos="36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E052D5">
        <w:rPr>
          <w:rFonts w:ascii="Times New Roman" w:hAnsi="Times New Roman" w:cs="Times New Roman"/>
          <w:sz w:val="22"/>
          <w:szCs w:val="22"/>
        </w:rPr>
        <w:t>The University of Southern Mississippi, School of Psychology</w:t>
      </w:r>
    </w:p>
    <w:p w14:paraId="28F48410" w14:textId="67FC4C42" w:rsidR="00E052D5" w:rsidRPr="00581A7E" w:rsidRDefault="001E069F" w:rsidP="00581A7E">
      <w:pPr>
        <w:tabs>
          <w:tab w:val="left" w:pos="270"/>
          <w:tab w:val="left" w:pos="36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E069F">
        <w:rPr>
          <w:rFonts w:ascii="Times New Roman" w:hAnsi="Times New Roman" w:cs="Times New Roman"/>
          <w:sz w:val="22"/>
          <w:szCs w:val="22"/>
        </w:rPr>
        <w:t>118 College Dr. Hattiesburg, MS 39406</w:t>
      </w:r>
    </w:p>
    <w:p w14:paraId="19131DB4" w14:textId="091300A3" w:rsidR="00071C7C" w:rsidRPr="00071C7C" w:rsidRDefault="00071C7C" w:rsidP="00071C7C">
      <w:pPr>
        <w:tabs>
          <w:tab w:val="left" w:pos="270"/>
          <w:tab w:val="left" w:pos="360"/>
        </w:tabs>
        <w:rPr>
          <w:rFonts w:ascii="Times New Roman" w:hAnsi="Times New Roman" w:cs="Times New Roman"/>
          <w:b/>
          <w:bCs/>
        </w:rPr>
      </w:pPr>
      <w:r w:rsidRPr="00071C7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7429C" wp14:editId="71F5F95D">
                <wp:simplePos x="0" y="0"/>
                <wp:positionH relativeFrom="margin">
                  <wp:posOffset>-8890</wp:posOffset>
                </wp:positionH>
                <wp:positionV relativeFrom="paragraph">
                  <wp:posOffset>165718</wp:posOffset>
                </wp:positionV>
                <wp:extent cx="6419088" cy="0"/>
                <wp:effectExtent l="0" t="0" r="0" b="0"/>
                <wp:wrapTopAndBottom/>
                <wp:docPr id="1610063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F7EA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pt,13.05pt" to="50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EDUCATION </w:t>
      </w:r>
      <w:r w:rsidRPr="00071C7C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="180" w:tblpY="-53"/>
        <w:tblW w:w="9694" w:type="dxa"/>
        <w:tblInd w:w="0" w:type="dxa"/>
        <w:tblLook w:val="04A0" w:firstRow="1" w:lastRow="0" w:firstColumn="1" w:lastColumn="0" w:noHBand="0" w:noVBand="1"/>
      </w:tblPr>
      <w:tblGrid>
        <w:gridCol w:w="7460"/>
        <w:gridCol w:w="2234"/>
      </w:tblGrid>
      <w:tr w:rsidR="00071C7C" w:rsidRPr="00426C98" w14:paraId="46E5FC50" w14:textId="77777777" w:rsidTr="00071C7C">
        <w:trPr>
          <w:trHeight w:val="1063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14:paraId="0427B0F1" w14:textId="77777777" w:rsidR="00071C7C" w:rsidRPr="00426C98" w:rsidRDefault="00071C7C" w:rsidP="00071C7C">
            <w:pPr>
              <w:spacing w:line="259" w:lineRule="auto"/>
              <w:ind w:left="0" w:right="657" w:firstLine="0"/>
              <w:rPr>
                <w:rFonts w:ascii="Times New Roman" w:hAnsi="Times New Roman" w:cs="Times New Roman"/>
                <w:color w:val="000000"/>
              </w:rPr>
            </w:pPr>
            <w:r w:rsidRPr="00426C98">
              <w:rPr>
                <w:rFonts w:ascii="Times New Roman" w:hAnsi="Times New Roman" w:cs="Times New Roman"/>
                <w:b/>
                <w:color w:val="000000"/>
              </w:rPr>
              <w:t xml:space="preserve">Master of Arts in Clinical Psychology, </w:t>
            </w:r>
            <w:r w:rsidRPr="00426C98">
              <w:rPr>
                <w:rFonts w:ascii="Times New Roman" w:hAnsi="Times New Roman" w:cs="Times New Roman"/>
                <w:color w:val="000000"/>
              </w:rPr>
              <w:t xml:space="preserve">Child Concentration </w:t>
            </w:r>
          </w:p>
          <w:p w14:paraId="01BBC5AD" w14:textId="77777777" w:rsidR="00071C7C" w:rsidRPr="00426C98" w:rsidRDefault="00071C7C" w:rsidP="00071C7C">
            <w:pPr>
              <w:tabs>
                <w:tab w:val="left" w:pos="334"/>
              </w:tabs>
              <w:spacing w:line="259" w:lineRule="auto"/>
              <w:ind w:left="720" w:right="576"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426C98">
              <w:rPr>
                <w:rFonts w:ascii="Times New Roman" w:hAnsi="Times New Roman" w:cs="Times New Roman"/>
                <w:color w:val="000000"/>
              </w:rPr>
              <w:t xml:space="preserve">University of Southern Mississippi – Hattiesburg, MS </w:t>
            </w:r>
          </w:p>
          <w:p w14:paraId="1B9B3333" w14:textId="77777777" w:rsidR="00071C7C" w:rsidRPr="00426C98" w:rsidRDefault="00071C7C" w:rsidP="00071C7C">
            <w:pPr>
              <w:tabs>
                <w:tab w:val="left" w:pos="270"/>
              </w:tabs>
              <w:spacing w:line="259" w:lineRule="auto"/>
              <w:ind w:left="0" w:right="657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</w:t>
            </w:r>
            <w:r w:rsidRPr="00426C98">
              <w:rPr>
                <w:rFonts w:ascii="Times New Roman" w:hAnsi="Times New Roman" w:cs="Times New Roman"/>
                <w:i/>
                <w:iCs/>
                <w:color w:val="000000"/>
              </w:rPr>
              <w:t>Advisor</w:t>
            </w:r>
            <w:r w:rsidRPr="00426C98">
              <w:rPr>
                <w:rFonts w:ascii="Times New Roman" w:hAnsi="Times New Roman" w:cs="Times New Roman"/>
                <w:color w:val="000000"/>
              </w:rPr>
              <w:t>: Stephanie Smith, Ph.D.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C07EB98" w14:textId="77777777" w:rsidR="00071C7C" w:rsidRPr="00426C98" w:rsidRDefault="00071C7C" w:rsidP="001E069F">
            <w:pPr>
              <w:spacing w:line="259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C98">
              <w:rPr>
                <w:rFonts w:ascii="Times New Roman" w:hAnsi="Times New Roman" w:cs="Times New Roman"/>
                <w:color w:val="000000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</w:rPr>
              <w:t>Present</w:t>
            </w:r>
            <w:r w:rsidRPr="00426C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71C7C" w:rsidRPr="00426C98" w14:paraId="1F991E09" w14:textId="77777777" w:rsidTr="001E069F">
        <w:trPr>
          <w:trHeight w:val="55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14:paraId="000D5797" w14:textId="77777777" w:rsidR="00071C7C" w:rsidRPr="00426C98" w:rsidRDefault="00071C7C" w:rsidP="00071C7C">
            <w:pPr>
              <w:spacing w:line="259" w:lineRule="auto"/>
              <w:ind w:left="0" w:right="2135" w:firstLine="0"/>
              <w:rPr>
                <w:rFonts w:ascii="Times New Roman" w:hAnsi="Times New Roman" w:cs="Times New Roman"/>
                <w:color w:val="000000"/>
              </w:rPr>
            </w:pPr>
            <w:r w:rsidRPr="00426C98">
              <w:rPr>
                <w:rFonts w:ascii="Times New Roman" w:hAnsi="Times New Roman" w:cs="Times New Roman"/>
                <w:b/>
                <w:color w:val="000000"/>
              </w:rPr>
              <w:t xml:space="preserve">Bachelor of Science in Psychology, </w:t>
            </w:r>
            <w:r w:rsidRPr="00426C98">
              <w:rPr>
                <w:rFonts w:ascii="Times New Roman" w:hAnsi="Times New Roman" w:cs="Times New Roman"/>
                <w:color w:val="000000"/>
              </w:rPr>
              <w:t xml:space="preserve">Minor in Spanish </w:t>
            </w:r>
          </w:p>
          <w:p w14:paraId="042C49C3" w14:textId="51805C7F" w:rsidR="00071C7C" w:rsidRPr="00426C98" w:rsidRDefault="00071C7C" w:rsidP="00071C7C">
            <w:pPr>
              <w:spacing w:line="259" w:lineRule="auto"/>
              <w:ind w:left="0" w:right="2135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426C98">
              <w:rPr>
                <w:rFonts w:ascii="Times New Roman" w:hAnsi="Times New Roman" w:cs="Times New Roman"/>
                <w:color w:val="000000"/>
              </w:rPr>
              <w:t xml:space="preserve">Brigham Young University – Provo, UT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2166122" w14:textId="77777777" w:rsidR="00071C7C" w:rsidRPr="00426C98" w:rsidRDefault="00071C7C" w:rsidP="001E069F">
            <w:pPr>
              <w:spacing w:line="259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C98">
              <w:rPr>
                <w:rFonts w:ascii="Times New Roman" w:hAnsi="Times New Roman" w:cs="Times New Roman"/>
                <w:color w:val="000000"/>
              </w:rPr>
              <w:t xml:space="preserve">2015 – 2020 </w:t>
            </w:r>
          </w:p>
        </w:tc>
      </w:tr>
    </w:tbl>
    <w:p w14:paraId="2DBB2F0F" w14:textId="77777777" w:rsidR="00071C7C" w:rsidRPr="00071C7C" w:rsidRDefault="00071C7C" w:rsidP="00F66600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</w:rPr>
      </w:pPr>
    </w:p>
    <w:p w14:paraId="558AE05C" w14:textId="661ECE55" w:rsidR="00071C7C" w:rsidRPr="00071C7C" w:rsidRDefault="00071C7C" w:rsidP="00071C7C">
      <w:pPr>
        <w:tabs>
          <w:tab w:val="left" w:pos="270"/>
          <w:tab w:val="left" w:pos="360"/>
        </w:tabs>
        <w:rPr>
          <w:rFonts w:ascii="Times New Roman" w:hAnsi="Times New Roman" w:cs="Times New Roman"/>
          <w:b/>
          <w:bCs/>
        </w:rPr>
      </w:pPr>
      <w:r w:rsidRPr="00071C7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307C4" wp14:editId="752012DD">
                <wp:simplePos x="0" y="0"/>
                <wp:positionH relativeFrom="margin">
                  <wp:posOffset>-8890</wp:posOffset>
                </wp:positionH>
                <wp:positionV relativeFrom="paragraph">
                  <wp:posOffset>169355</wp:posOffset>
                </wp:positionV>
                <wp:extent cx="6419088" cy="0"/>
                <wp:effectExtent l="0" t="0" r="0" b="0"/>
                <wp:wrapTopAndBottom/>
                <wp:docPr id="20838685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DB0A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pt,13.35pt" to="50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 w:rsidRPr="00071C7C">
        <w:rPr>
          <w:rFonts w:ascii="Times New Roman" w:hAnsi="Times New Roman" w:cs="Times New Roman"/>
          <w:b/>
          <w:bCs/>
        </w:rPr>
        <w:t xml:space="preserve">PEER-REVIEWED PUBLICATIONS </w:t>
      </w:r>
    </w:p>
    <w:p w14:paraId="5CFCEE91" w14:textId="24D71202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1. Schreiner, M. W., Thomas, L. R., Le, H. D. H., Pazdera, M., Feldman, D. A., </w:t>
      </w:r>
      <w:r w:rsidRPr="00C37E18">
        <w:rPr>
          <w:rFonts w:ascii="Times New Roman" w:hAnsi="Times New Roman" w:cs="Times New Roman"/>
          <w:b/>
          <w:bCs/>
        </w:rPr>
        <w:t>Farstead, B. W</w:t>
      </w:r>
      <w:r w:rsidRPr="00C37E18">
        <w:rPr>
          <w:rFonts w:ascii="Times New Roman" w:hAnsi="Times New Roman" w:cs="Times New Roman"/>
        </w:rPr>
        <w:t xml:space="preserve">., Bessette, K. L., Welsh, R. C., Crowell, S. E., Kaufman, E. A., Klumpp, H., &amp; Langenecker, S. A. (2025). Identifying features of resilience to childhood maltreatment in resting-state connectivity data from adults with and without a history of mood disorder. </w:t>
      </w:r>
      <w:r w:rsidRPr="00C37E18">
        <w:rPr>
          <w:rFonts w:ascii="Times New Roman" w:hAnsi="Times New Roman" w:cs="Times New Roman"/>
          <w:i/>
          <w:iCs/>
        </w:rPr>
        <w:t>Biological Psychiatry Global Open Science</w:t>
      </w:r>
      <w:r w:rsidRPr="00C37E18">
        <w:rPr>
          <w:rFonts w:ascii="Times New Roman" w:hAnsi="Times New Roman" w:cs="Times New Roman"/>
        </w:rPr>
        <w:t>, 100479</w:t>
      </w:r>
    </w:p>
    <w:p w14:paraId="6E590B09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2. Schreiner, M. W., Jacobsen, A. M.,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Miller, R. H., Jacobs, R. H., Thomas, L. R., Bessette, K. L., Pazdera, M., Crowell, S. E., Kaufman, E. A., Feldman, D. A., Roberts, H., Welsh, R. C., Watkins, E. R., &amp; Langenecker, S. A. (2025). Rumination induction task in fMRI: Effects of rumination focused cognitive behavioral therapy and stability in youth. </w:t>
      </w:r>
      <w:r w:rsidRPr="00C37E18">
        <w:rPr>
          <w:rFonts w:ascii="Times New Roman" w:hAnsi="Times New Roman" w:cs="Times New Roman"/>
          <w:i/>
          <w:iCs/>
        </w:rPr>
        <w:t>Journal of Affective Disorders, 372</w:t>
      </w:r>
      <w:r w:rsidRPr="00C37E18">
        <w:rPr>
          <w:rFonts w:ascii="Times New Roman" w:hAnsi="Times New Roman" w:cs="Times New Roman"/>
        </w:rPr>
        <w:t>, 608–615.</w:t>
      </w:r>
    </w:p>
    <w:p w14:paraId="69095AB8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3. Schreiner, M. W.,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Pazdera, M., Bakian, A. V., Kious, B. M., Manotas, K., Crowell, S. E., Kaufman, E. A., &amp; Langenecker, S. A. (in press). Characteristics of youth crisis app users: mental health service access and barriers and perceptions of helpfulness. </w:t>
      </w:r>
      <w:r w:rsidRPr="00C37E18">
        <w:rPr>
          <w:rFonts w:ascii="Times New Roman" w:hAnsi="Times New Roman" w:cs="Times New Roman"/>
          <w:i/>
          <w:iCs/>
        </w:rPr>
        <w:t>JAACAP Open</w:t>
      </w:r>
      <w:r w:rsidRPr="00C37E18">
        <w:rPr>
          <w:rFonts w:ascii="Times New Roman" w:hAnsi="Times New Roman" w:cs="Times New Roman"/>
        </w:rPr>
        <w:t xml:space="preserve">. </w:t>
      </w:r>
    </w:p>
    <w:p w14:paraId="26EA27D3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4. Roberts, H., Westlund Schreiner, M., Pocius, S., Dillahunt, A., Feldman, D.,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Feldman, D., Bessette, K. L., Slattery, W., Jacobs, R. H., Jago, D., Crowell, S.E., Watkins, E. R., &amp; Langenecker, S. A. (2024). State-rumination predicts inhibitory control failures and dysregulation of default, salience, and cognitive control networks in youth at risk of depressive relapse: Findings from the </w:t>
      </w:r>
      <w:proofErr w:type="spellStart"/>
      <w:r w:rsidRPr="00C37E18">
        <w:rPr>
          <w:rFonts w:ascii="Times New Roman" w:hAnsi="Times New Roman" w:cs="Times New Roman"/>
        </w:rPr>
        <w:t>RuMeChange</w:t>
      </w:r>
      <w:proofErr w:type="spellEnd"/>
      <w:r w:rsidRPr="00C37E18">
        <w:rPr>
          <w:rFonts w:ascii="Times New Roman" w:hAnsi="Times New Roman" w:cs="Times New Roman"/>
        </w:rPr>
        <w:t xml:space="preserve"> trial. </w:t>
      </w:r>
      <w:r w:rsidRPr="00C37E18">
        <w:rPr>
          <w:rFonts w:ascii="Times New Roman" w:hAnsi="Times New Roman" w:cs="Times New Roman"/>
          <w:i/>
          <w:iCs/>
        </w:rPr>
        <w:t>Journal of Affective Disorders Reports, 16</w:t>
      </w:r>
      <w:r w:rsidRPr="00C37E18">
        <w:rPr>
          <w:rFonts w:ascii="Times New Roman" w:hAnsi="Times New Roman" w:cs="Times New Roman"/>
        </w:rPr>
        <w:t>, 100729.</w:t>
      </w:r>
    </w:p>
    <w:p w14:paraId="0006A179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5. Jacobsen, A., </w:t>
      </w:r>
      <w:r w:rsidRPr="00C37E18">
        <w:rPr>
          <w:rFonts w:ascii="Times New Roman" w:hAnsi="Times New Roman" w:cs="Times New Roman"/>
          <w:b/>
          <w:bCs/>
        </w:rPr>
        <w:t>Farstead, B.</w:t>
      </w:r>
      <w:r w:rsidRPr="00C37E18">
        <w:rPr>
          <w:rFonts w:ascii="Times New Roman" w:hAnsi="Times New Roman" w:cs="Times New Roman"/>
        </w:rPr>
        <w:t xml:space="preserve">, Feldman, D., Frandsen, S., Kaufman, E., Westlund-Schreiner, M., &amp; Langenecker, S. (2024). Individual fluctuations in resting state brain networks covary with self-and parent-report executive function measures in adolescents with remitted depression. </w:t>
      </w:r>
      <w:r w:rsidRPr="00C37E18">
        <w:rPr>
          <w:rFonts w:ascii="Times New Roman" w:hAnsi="Times New Roman" w:cs="Times New Roman"/>
          <w:i/>
          <w:iCs/>
        </w:rPr>
        <w:t xml:space="preserve">Neuroscience Applied, 3, </w:t>
      </w:r>
      <w:r w:rsidRPr="00C37E18">
        <w:rPr>
          <w:rFonts w:ascii="Times New Roman" w:hAnsi="Times New Roman" w:cs="Times New Roman"/>
        </w:rPr>
        <w:t>104964.</w:t>
      </w:r>
    </w:p>
    <w:p w14:paraId="196D4DF1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6. Langenecker, S. A., Westlund Schreiner, M., Bessette, K. L., Roberts, H., Thomas, L., Dillahunt, A., Pocius, S. L., Feldman, D. A., Jago, D.,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Pazdera, M., Kaufman, E. A., Galloway, J.  A., </w:t>
      </w:r>
      <w:proofErr w:type="spellStart"/>
      <w:r w:rsidRPr="00C37E18">
        <w:rPr>
          <w:rFonts w:ascii="Times New Roman" w:hAnsi="Times New Roman" w:cs="Times New Roman"/>
        </w:rPr>
        <w:t>Kerig</w:t>
      </w:r>
      <w:proofErr w:type="spellEnd"/>
      <w:r w:rsidRPr="00C37E18">
        <w:rPr>
          <w:rFonts w:ascii="Times New Roman" w:hAnsi="Times New Roman" w:cs="Times New Roman"/>
        </w:rPr>
        <w:t xml:space="preserve">, P. K., Bakian, A., Welsh, R. C., Jacobs, R. H., Crowell, S. E., &amp; Watkins, E. R. (2024). Rumination-focused cognitive behavioral therapy reduces rumination and targeted cross-network connectivity in youth with a history of depression: Replication in a pre-registered randomized clinical trial. </w:t>
      </w:r>
      <w:r w:rsidRPr="00C37E18">
        <w:rPr>
          <w:rFonts w:ascii="Times New Roman" w:hAnsi="Times New Roman" w:cs="Times New Roman"/>
          <w:i/>
          <w:iCs/>
        </w:rPr>
        <w:t>Biological Psychiatry: Global Open Science, 4</w:t>
      </w:r>
      <w:r w:rsidRPr="00C37E18">
        <w:rPr>
          <w:rFonts w:ascii="Times New Roman" w:hAnsi="Times New Roman" w:cs="Times New Roman"/>
        </w:rPr>
        <w:t xml:space="preserve">(1), 1-10. </w:t>
      </w:r>
    </w:p>
    <w:p w14:paraId="66C8ED8D" w14:textId="77777777" w:rsidR="00CB716C" w:rsidRDefault="00CB716C" w:rsidP="00C37E18">
      <w:pPr>
        <w:ind w:left="576" w:hanging="576"/>
        <w:rPr>
          <w:rFonts w:ascii="Times New Roman" w:hAnsi="Times New Roman" w:cs="Times New Roman"/>
        </w:rPr>
        <w:sectPr w:rsidR="00CB716C" w:rsidSect="00CB71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08" w:right="1080" w:bottom="1440" w:left="1080" w:header="432" w:footer="432" w:gutter="0"/>
          <w:cols w:space="720"/>
          <w:docGrid w:linePitch="360"/>
        </w:sectPr>
      </w:pPr>
    </w:p>
    <w:p w14:paraId="1153C5C3" w14:textId="78376CA5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lastRenderedPageBreak/>
        <w:t xml:space="preserve">7. Schreiner, M. W., Miller, R. H., Jacobsen, A. M., Crowell, S. E., Kaufman, E. A.,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>, Feldman, D.  A., Thomas, L., Bessette, K. L., Welsh, R. C., Watkins, E. R., &amp; Langenecker, S. A. (in press). Rumination induction task in f</w:t>
      </w:r>
      <w:r w:rsidR="00C37E18">
        <w:rPr>
          <w:rFonts w:ascii="Times New Roman" w:hAnsi="Times New Roman" w:cs="Times New Roman"/>
        </w:rPr>
        <w:t>MRI</w:t>
      </w:r>
      <w:r w:rsidRPr="00C37E18">
        <w:rPr>
          <w:rFonts w:ascii="Times New Roman" w:hAnsi="Times New Roman" w:cs="Times New Roman"/>
        </w:rPr>
        <w:t xml:space="preserve">: Test-retest reliability in youth and potential mechanisms of change with intervention. </w:t>
      </w:r>
      <w:proofErr w:type="spellStart"/>
      <w:r w:rsidRPr="00C37E18">
        <w:rPr>
          <w:rFonts w:ascii="Times New Roman" w:hAnsi="Times New Roman" w:cs="Times New Roman"/>
          <w:i/>
          <w:iCs/>
        </w:rPr>
        <w:t>medRxiv</w:t>
      </w:r>
      <w:proofErr w:type="spellEnd"/>
      <w:r w:rsidRPr="00C37E18">
        <w:rPr>
          <w:rFonts w:ascii="Times New Roman" w:hAnsi="Times New Roman" w:cs="Times New Roman"/>
        </w:rPr>
        <w:t xml:space="preserve">. </w:t>
      </w:r>
    </w:p>
    <w:p w14:paraId="55D6753E" w14:textId="77777777" w:rsidR="00442012" w:rsidRPr="00C37E18" w:rsidRDefault="00442012" w:rsidP="00C37E18">
      <w:pPr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8. Westlund Schreiner, M., Roberts, H., Dillahunt, A. K.,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Feldman, D., Thomas, L., Jacobs, R. H., Bessette, K. L., Welsh, R. C., Watkins, E. R., Langenecker, S. A., &amp; Crowell, S. E. (2023). Negative association between non-suicidal self-injury in adolescents and default mode network activation during the distraction blocks of a rumination task. </w:t>
      </w:r>
      <w:r w:rsidRPr="00C37E18">
        <w:rPr>
          <w:rFonts w:ascii="Times New Roman" w:hAnsi="Times New Roman" w:cs="Times New Roman"/>
          <w:i/>
          <w:iCs/>
        </w:rPr>
        <w:t>Suicide &amp; Life-Threatening Behavior, 53</w:t>
      </w:r>
      <w:r w:rsidRPr="00C37E18">
        <w:rPr>
          <w:rFonts w:ascii="Times New Roman" w:hAnsi="Times New Roman" w:cs="Times New Roman"/>
        </w:rPr>
        <w:t xml:space="preserve">(3), 510–521.  </w:t>
      </w:r>
    </w:p>
    <w:p w14:paraId="2CB75FBD" w14:textId="177843EF" w:rsidR="004442DB" w:rsidRDefault="00442012" w:rsidP="00485DD8">
      <w:pPr>
        <w:spacing w:before="240" w:after="0"/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</w:rPr>
        <w:t xml:space="preserve">9. Thomas, L. R., Bessette, K. L., Westlund Schreiner, M., Dillahunt, A. K., Frandsen, S. B., Pocius, S. L., Schubert, B. L., </w:t>
      </w:r>
      <w:r w:rsidRPr="00C37E18">
        <w:rPr>
          <w:rFonts w:ascii="Times New Roman" w:hAnsi="Times New Roman" w:cs="Times New Roman"/>
          <w:b/>
          <w:bCs/>
        </w:rPr>
        <w:t>Farstead, B. W.</w:t>
      </w:r>
      <w:r w:rsidRPr="00C37E18">
        <w:rPr>
          <w:rFonts w:ascii="Times New Roman" w:hAnsi="Times New Roman" w:cs="Times New Roman"/>
        </w:rPr>
        <w:t xml:space="preserve">, Roberts, H., Watkins, E. R., </w:t>
      </w:r>
      <w:proofErr w:type="spellStart"/>
      <w:r w:rsidRPr="00C37E18">
        <w:rPr>
          <w:rFonts w:ascii="Times New Roman" w:hAnsi="Times New Roman" w:cs="Times New Roman"/>
        </w:rPr>
        <w:t>Kerig</w:t>
      </w:r>
      <w:proofErr w:type="spellEnd"/>
      <w:r w:rsidRPr="00C37E18">
        <w:rPr>
          <w:rFonts w:ascii="Times New Roman" w:hAnsi="Times New Roman" w:cs="Times New Roman"/>
        </w:rPr>
        <w:t>, P. K., Crowell, S. E., &amp; Langenecker, S. A. (2023). Early emergence of rumination has no association with performance on a non-affective inhibitory control task</w:t>
      </w:r>
      <w:r w:rsidRPr="00C37E18">
        <w:rPr>
          <w:rFonts w:ascii="Times New Roman" w:hAnsi="Times New Roman" w:cs="Times New Roman"/>
          <w:i/>
          <w:iCs/>
        </w:rPr>
        <w:t>. Child Psychiatry and Human Development, 55</w:t>
      </w:r>
      <w:r w:rsidRPr="00C37E18">
        <w:rPr>
          <w:rFonts w:ascii="Times New Roman" w:hAnsi="Times New Roman" w:cs="Times New Roman"/>
        </w:rPr>
        <w:t xml:space="preserve">(5), 1308-1324.  </w:t>
      </w:r>
    </w:p>
    <w:p w14:paraId="1247D61C" w14:textId="77777777" w:rsidR="00485DD8" w:rsidRDefault="00485DD8" w:rsidP="00485DD8">
      <w:pPr>
        <w:ind w:left="576" w:hanging="576"/>
        <w:rPr>
          <w:rFonts w:ascii="Times New Roman" w:hAnsi="Times New Roman" w:cs="Times New Roman"/>
        </w:rPr>
      </w:pPr>
    </w:p>
    <w:p w14:paraId="04CE0D81" w14:textId="71D95A71" w:rsidR="00485DD8" w:rsidRPr="00485DD8" w:rsidRDefault="00485DD8" w:rsidP="00485DD8">
      <w:pPr>
        <w:tabs>
          <w:tab w:val="left" w:pos="270"/>
          <w:tab w:val="left" w:pos="360"/>
        </w:tabs>
        <w:rPr>
          <w:rFonts w:ascii="Times New Roman" w:hAnsi="Times New Roman" w:cs="Times New Roman"/>
          <w:b/>
          <w:bCs/>
        </w:rPr>
      </w:pPr>
      <w:r w:rsidRPr="00071C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8CF59" wp14:editId="51678018">
                <wp:simplePos x="0" y="0"/>
                <wp:positionH relativeFrom="margin">
                  <wp:posOffset>-8890</wp:posOffset>
                </wp:positionH>
                <wp:positionV relativeFrom="paragraph">
                  <wp:posOffset>169355</wp:posOffset>
                </wp:positionV>
                <wp:extent cx="6419088" cy="0"/>
                <wp:effectExtent l="0" t="0" r="0" b="0"/>
                <wp:wrapTopAndBottom/>
                <wp:docPr id="10003323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6AF4B" id="Straight Connecto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pt,13.35pt" to="50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CONFERENCE PRESENTATIONS</w:t>
      </w:r>
      <w:r w:rsidRPr="00485DD8">
        <w:rPr>
          <w:rFonts w:ascii="Times New Roman" w:hAnsi="Times New Roman" w:cs="Times New Roman"/>
          <w:b/>
          <w:bCs/>
        </w:rPr>
        <w:t xml:space="preserve"> </w:t>
      </w:r>
    </w:p>
    <w:p w14:paraId="11E0A3E3" w14:textId="20A99E24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  <w:b/>
          <w:bCs/>
        </w:rPr>
        <w:t>Farstead, B.</w:t>
      </w:r>
      <w:r w:rsidRPr="004442DB">
        <w:rPr>
          <w:rFonts w:ascii="Times New Roman" w:hAnsi="Times New Roman" w:cs="Times New Roman"/>
        </w:rPr>
        <w:t xml:space="preserve">, Cotter, M., Pothoven, C., Kaplan, R., Grimme, N., Sawyer, K., Das Yadav, N., Smith, S. (2025, November). </w:t>
      </w:r>
      <w:r w:rsidRPr="004442DB">
        <w:rPr>
          <w:rFonts w:ascii="Times New Roman" w:hAnsi="Times New Roman" w:cs="Times New Roman"/>
          <w:i/>
          <w:iCs/>
        </w:rPr>
        <w:t>The impact of anger rumination on error monitoring during a working memory task: Evidence from event-related-potentials and behavioral measures</w:t>
      </w:r>
      <w:r w:rsidRPr="004442DB">
        <w:rPr>
          <w:rFonts w:ascii="Times New Roman" w:hAnsi="Times New Roman" w:cs="Times New Roman"/>
        </w:rPr>
        <w:t>. Poster for the Association of Cognitive and Behavioral Therapy 59th Annual Convention. New Orleans, LA.</w:t>
      </w:r>
    </w:p>
    <w:p w14:paraId="71FC0737" w14:textId="77777777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  <w:b/>
          <w:bCs/>
        </w:rPr>
        <w:t>Farstead, B.</w:t>
      </w:r>
      <w:r w:rsidRPr="004442DB">
        <w:rPr>
          <w:rFonts w:ascii="Times New Roman" w:hAnsi="Times New Roman" w:cs="Times New Roman"/>
        </w:rPr>
        <w:t xml:space="preserve">, Cotter, M., Pothoven, C., Kaplan, R., Grimme, N., Sawyer, K., Das Yadav, N., Smith, S. (2025, May). </w:t>
      </w:r>
      <w:r w:rsidRPr="004442DB">
        <w:rPr>
          <w:rFonts w:ascii="Times New Roman" w:hAnsi="Times New Roman" w:cs="Times New Roman"/>
          <w:i/>
          <w:iCs/>
        </w:rPr>
        <w:t xml:space="preserve">Examining the contribution of mood disturbance and anger rumination in post-error slowing during a working memory task. </w:t>
      </w:r>
      <w:r w:rsidRPr="004442DB">
        <w:rPr>
          <w:rFonts w:ascii="Times New Roman" w:hAnsi="Times New Roman" w:cs="Times New Roman"/>
        </w:rPr>
        <w:t>Poster for the Association for Psychological Science Annual Convention, Washington, D.C.</w:t>
      </w:r>
    </w:p>
    <w:p w14:paraId="6CADBB52" w14:textId="77777777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Cotter, M., Loposser, K., Grimme, N., Pothoven, C., Subhikshya, L., Kaplan, R., </w:t>
      </w:r>
      <w:r w:rsidRPr="004442DB">
        <w:rPr>
          <w:rFonts w:ascii="Times New Roman" w:hAnsi="Times New Roman" w:cs="Times New Roman"/>
          <w:b/>
          <w:bCs/>
        </w:rPr>
        <w:t>Farstead, B.</w:t>
      </w:r>
      <w:r w:rsidRPr="004442DB">
        <w:rPr>
          <w:rFonts w:ascii="Times New Roman" w:hAnsi="Times New Roman" w:cs="Times New Roman"/>
        </w:rPr>
        <w:t xml:space="preserve">, Wilde, Z., Smith, S. (2024, November). </w:t>
      </w:r>
      <w:r w:rsidRPr="004442DB">
        <w:rPr>
          <w:rFonts w:ascii="Times New Roman" w:hAnsi="Times New Roman" w:cs="Times New Roman"/>
          <w:i/>
          <w:iCs/>
        </w:rPr>
        <w:t xml:space="preserve">Neurophysiological correlates </w:t>
      </w:r>
      <w:proofErr w:type="gramStart"/>
      <w:r w:rsidRPr="004442DB">
        <w:rPr>
          <w:rFonts w:ascii="Times New Roman" w:hAnsi="Times New Roman" w:cs="Times New Roman"/>
          <w:i/>
          <w:iCs/>
        </w:rPr>
        <w:t>of</w:t>
      </w:r>
      <w:proofErr w:type="gramEnd"/>
      <w:r w:rsidRPr="004442DB">
        <w:rPr>
          <w:rFonts w:ascii="Times New Roman" w:hAnsi="Times New Roman" w:cs="Times New Roman"/>
          <w:i/>
          <w:iCs/>
        </w:rPr>
        <w:t xml:space="preserve"> anger rumination and its association with working memory performance</w:t>
      </w:r>
      <w:r w:rsidRPr="004442DB">
        <w:rPr>
          <w:rFonts w:ascii="Times New Roman" w:hAnsi="Times New Roman" w:cs="Times New Roman"/>
        </w:rPr>
        <w:t>. Poster for the Association of Cognitive and Behavioral Therapy 58th Annual Convention. Philadelphia, PA.</w:t>
      </w:r>
    </w:p>
    <w:p w14:paraId="5FF819D2" w14:textId="66C8E163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Jacobsen, A.M.,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>, Feldman, D.A., Frandsen S.B., Kaufman, E.A., Westlund Schreiner, M., Langenecker, S.A. (2024, May</w:t>
      </w:r>
      <w:r w:rsidRPr="004442DB">
        <w:rPr>
          <w:rFonts w:ascii="Times New Roman" w:hAnsi="Times New Roman" w:cs="Times New Roman"/>
          <w:i/>
          <w:iCs/>
        </w:rPr>
        <w:t xml:space="preserve">). Executive function self-report metrics correlated with resting state brain activity in adolescents with remitted depression. </w:t>
      </w:r>
      <w:r w:rsidRPr="004442DB">
        <w:rPr>
          <w:rFonts w:ascii="Times New Roman" w:hAnsi="Times New Roman" w:cs="Times New Roman"/>
        </w:rPr>
        <w:t>Poster for the Society of Biological Psychiatry Annual Meeting, Austin, TX.</w:t>
      </w:r>
    </w:p>
    <w:p w14:paraId="4C036FD2" w14:textId="0065A0D9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Westlund Schreiner, M., </w:t>
      </w:r>
      <w:r w:rsidR="00D54F04" w:rsidRPr="00C37E18">
        <w:rPr>
          <w:rFonts w:ascii="Times New Roman" w:hAnsi="Times New Roman" w:cs="Times New Roman"/>
          <w:b/>
        </w:rPr>
        <w:t xml:space="preserve">Farstead, B., </w:t>
      </w:r>
      <w:r w:rsidRPr="004442DB">
        <w:rPr>
          <w:rFonts w:ascii="Times New Roman" w:hAnsi="Times New Roman" w:cs="Times New Roman"/>
        </w:rPr>
        <w:t xml:space="preserve">Pazdera, M., Bakian, A., Crowell, S., Kious, B., Kaufman, E., Langenecker, S. (2023, October). </w:t>
      </w:r>
      <w:r w:rsidRPr="004442DB">
        <w:rPr>
          <w:rFonts w:ascii="Times New Roman" w:hAnsi="Times New Roman" w:cs="Times New Roman"/>
          <w:i/>
          <w:iCs/>
        </w:rPr>
        <w:t>Characteristics of youth crisis app users: Perceptions of helpfulness and barriers to mental health care</w:t>
      </w:r>
      <w:r w:rsidRPr="004442DB">
        <w:rPr>
          <w:rFonts w:ascii="Times New Roman" w:hAnsi="Times New Roman" w:cs="Times New Roman"/>
        </w:rPr>
        <w:t xml:space="preserve">. Oral presentation for the International Summit on Suicide Research/American Foundation for Suicide Prevention, Barcelona, Spain. </w:t>
      </w:r>
    </w:p>
    <w:p w14:paraId="3AE59FA9" w14:textId="4E33AE9F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Jacobsen, A.M.,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>, Frandsen S.B., Feldman, D.A., Kaufman, E.A., Westlund</w:t>
      </w:r>
      <w:r w:rsidR="003E1204" w:rsidRPr="00C37E18">
        <w:rPr>
          <w:rFonts w:ascii="Times New Roman" w:hAnsi="Times New Roman" w:cs="Times New Roman"/>
        </w:rPr>
        <w:t xml:space="preserve"> </w:t>
      </w:r>
      <w:r w:rsidRPr="004442DB">
        <w:rPr>
          <w:rFonts w:ascii="Times New Roman" w:hAnsi="Times New Roman" w:cs="Times New Roman"/>
        </w:rPr>
        <w:t xml:space="preserve">Schreiner, M. (2023, September). </w:t>
      </w:r>
      <w:r w:rsidRPr="004442DB">
        <w:rPr>
          <w:rFonts w:ascii="Times New Roman" w:hAnsi="Times New Roman" w:cs="Times New Roman"/>
          <w:i/>
          <w:iCs/>
        </w:rPr>
        <w:t>Executive function metrics anti-correlated with left angular gyrus activation in adolescents with remitted depression</w:t>
      </w:r>
      <w:r w:rsidRPr="004442DB">
        <w:rPr>
          <w:rFonts w:ascii="Times New Roman" w:hAnsi="Times New Roman" w:cs="Times New Roman"/>
        </w:rPr>
        <w:t xml:space="preserve">. Poster for the HMHI Mental Health, Brain, &amp; Behavioral Science Research Meeting, Salt Lake City, UT. </w:t>
      </w:r>
    </w:p>
    <w:p w14:paraId="162ADE1B" w14:textId="2EAD36B9" w:rsidR="004442DB" w:rsidRPr="004442DB" w:rsidRDefault="00D54F04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  <w:b/>
        </w:rPr>
        <w:lastRenderedPageBreak/>
        <w:t>Farstead, B.W.</w:t>
      </w:r>
      <w:r w:rsidR="004442DB" w:rsidRPr="004442DB">
        <w:rPr>
          <w:rFonts w:ascii="Times New Roman" w:hAnsi="Times New Roman" w:cs="Times New Roman"/>
        </w:rPr>
        <w:t xml:space="preserve">, Xu, E., Stange, J.P., Langenecker, S.A., Smith, A.J. (2023, April). </w:t>
      </w:r>
      <w:r w:rsidR="004442DB" w:rsidRPr="004442DB">
        <w:rPr>
          <w:rFonts w:ascii="Times New Roman" w:hAnsi="Times New Roman" w:cs="Times New Roman"/>
          <w:i/>
          <w:iCs/>
        </w:rPr>
        <w:t>Stressful events, coping flexibility, and mood in police officers: On and off-duty comparisons</w:t>
      </w:r>
      <w:r w:rsidR="004442DB" w:rsidRPr="004442DB">
        <w:rPr>
          <w:rFonts w:ascii="Times New Roman" w:hAnsi="Times New Roman" w:cs="Times New Roman"/>
        </w:rPr>
        <w:t xml:space="preserve">. Poster for the Society of Biological Psychiatry Annual Meeting, San Diego, CA. </w:t>
      </w:r>
    </w:p>
    <w:p w14:paraId="05975EC5" w14:textId="4E9E14FD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Pazdera, M.,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Westlund-Schreiner, M., Kious, B.M., Bennion, A., Langenecker, S.A. (2023, April). </w:t>
      </w:r>
      <w:r w:rsidRPr="004442DB">
        <w:rPr>
          <w:rFonts w:ascii="Times New Roman" w:hAnsi="Times New Roman" w:cs="Times New Roman"/>
          <w:i/>
          <w:iCs/>
        </w:rPr>
        <w:t>Leveraging technology for suicide intervention through a smartphone app</w:t>
      </w:r>
      <w:r w:rsidRPr="004442DB">
        <w:rPr>
          <w:rFonts w:ascii="Times New Roman" w:hAnsi="Times New Roman" w:cs="Times New Roman"/>
        </w:rPr>
        <w:t xml:space="preserve">. Poster for the Society of Biological Psychiatry Annual Meeting, San Diego, CA. </w:t>
      </w:r>
    </w:p>
    <w:p w14:paraId="1B1B5E72" w14:textId="67F45E0B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Westlund Schreiner, M., Thomas, L., Pazdera, M., </w:t>
      </w:r>
      <w:r w:rsidR="00D54F04" w:rsidRPr="00C37E18">
        <w:rPr>
          <w:rFonts w:ascii="Times New Roman" w:hAnsi="Times New Roman" w:cs="Times New Roman"/>
          <w:b/>
        </w:rPr>
        <w:t xml:space="preserve">Farstead, B., </w:t>
      </w:r>
      <w:r w:rsidRPr="004442DB">
        <w:rPr>
          <w:rFonts w:ascii="Times New Roman" w:hAnsi="Times New Roman" w:cs="Times New Roman"/>
        </w:rPr>
        <w:t xml:space="preserve">Feldman, D., Crowell, S.E., &amp; Langenecker, S.A. (2023, April). </w:t>
      </w:r>
      <w:r w:rsidRPr="004442DB">
        <w:rPr>
          <w:rFonts w:ascii="Times New Roman" w:hAnsi="Times New Roman" w:cs="Times New Roman"/>
          <w:i/>
          <w:iCs/>
        </w:rPr>
        <w:t>Insight into resilience: Salience and emotion network connectivity associated with child maltreatment in adults with and without remitted mood disorder.</w:t>
      </w:r>
      <w:r w:rsidRPr="004442DB">
        <w:rPr>
          <w:rFonts w:ascii="Times New Roman" w:hAnsi="Times New Roman" w:cs="Times New Roman"/>
        </w:rPr>
        <w:t xml:space="preserve"> Poster for the Society of Biological Psychiatry, San Diego, CA. </w:t>
      </w:r>
    </w:p>
    <w:p w14:paraId="0402FBB5" w14:textId="61EC7138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Kaufman, E.A.,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Langenecker, S.A. (2023, March). </w:t>
      </w:r>
      <w:r w:rsidRPr="004442DB">
        <w:rPr>
          <w:rFonts w:ascii="Times New Roman" w:hAnsi="Times New Roman" w:cs="Times New Roman"/>
          <w:i/>
          <w:iCs/>
        </w:rPr>
        <w:t>Anxiety and post-error slowing during a go-no-go task: Avoidance as a mechanism</w:t>
      </w:r>
      <w:r w:rsidRPr="004442DB">
        <w:rPr>
          <w:rFonts w:ascii="Times New Roman" w:hAnsi="Times New Roman" w:cs="Times New Roman"/>
        </w:rPr>
        <w:t xml:space="preserve">. Presentation for the Psychiatric Research Society Annual Meeting. Park City, UT. </w:t>
      </w:r>
    </w:p>
    <w:p w14:paraId="017EFC64" w14:textId="5E190D51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Bessette, K.L., Demos, A.,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Burkhouse, K.L., Langenecker, S.A. (2023, March). </w:t>
      </w:r>
      <w:r w:rsidRPr="004442DB">
        <w:rPr>
          <w:rFonts w:ascii="Times New Roman" w:hAnsi="Times New Roman" w:cs="Times New Roman"/>
          <w:i/>
          <w:iCs/>
        </w:rPr>
        <w:t>Daughters’ self-reported executive function difficulties differ by level of familial risk for depression</w:t>
      </w:r>
      <w:r w:rsidRPr="004442DB">
        <w:rPr>
          <w:rFonts w:ascii="Times New Roman" w:hAnsi="Times New Roman" w:cs="Times New Roman"/>
        </w:rPr>
        <w:t xml:space="preserve">. Poster for the Society for Research in Child Development Biennial Meeting, Salt Lake City, UT. </w:t>
      </w:r>
    </w:p>
    <w:p w14:paraId="7FA52D30" w14:textId="3E6CE450" w:rsidR="004442DB" w:rsidRPr="004442DB" w:rsidRDefault="00D54F04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  <w:b/>
        </w:rPr>
        <w:t>Farstead, B.W.</w:t>
      </w:r>
      <w:r w:rsidR="004442DB" w:rsidRPr="004442DB">
        <w:rPr>
          <w:rFonts w:ascii="Times New Roman" w:hAnsi="Times New Roman" w:cs="Times New Roman"/>
        </w:rPr>
        <w:t xml:space="preserve">, Feldman, D.A., Langenecker, S.A., Westlund Schreiner, M. (2022, September). </w:t>
      </w:r>
      <w:proofErr w:type="spellStart"/>
      <w:r w:rsidR="004442DB" w:rsidRPr="004442DB">
        <w:rPr>
          <w:rFonts w:ascii="Times New Roman" w:hAnsi="Times New Roman" w:cs="Times New Roman"/>
          <w:i/>
          <w:iCs/>
        </w:rPr>
        <w:t>SafeUT</w:t>
      </w:r>
      <w:proofErr w:type="spellEnd"/>
      <w:r w:rsidR="004442DB" w:rsidRPr="004442DB">
        <w:rPr>
          <w:rFonts w:ascii="Times New Roman" w:hAnsi="Times New Roman" w:cs="Times New Roman"/>
          <w:i/>
          <w:iCs/>
        </w:rPr>
        <w:t>: Short-term effectiveness of mobile crisis app utilization in adolescents.</w:t>
      </w:r>
      <w:r w:rsidR="004442DB" w:rsidRPr="004442DB">
        <w:rPr>
          <w:rFonts w:ascii="Times New Roman" w:hAnsi="Times New Roman" w:cs="Times New Roman"/>
        </w:rPr>
        <w:t xml:space="preserve"> Poster for the National Network of Depression Centers Annual Conference, Ann Arbor, MI. </w:t>
      </w:r>
    </w:p>
    <w:p w14:paraId="7EC398B9" w14:textId="24F1FDEF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proofErr w:type="spellStart"/>
      <w:r w:rsidRPr="004442DB">
        <w:rPr>
          <w:rFonts w:ascii="Times New Roman" w:hAnsi="Times New Roman" w:cs="Times New Roman"/>
        </w:rPr>
        <w:t>Moeinvaziri</w:t>
      </w:r>
      <w:proofErr w:type="spellEnd"/>
      <w:r w:rsidRPr="004442DB">
        <w:rPr>
          <w:rFonts w:ascii="Times New Roman" w:hAnsi="Times New Roman" w:cs="Times New Roman"/>
        </w:rPr>
        <w:t xml:space="preserve">, M., Archibald, R., Feldman, D.A., Pazdera, M.,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>, Dillahunt A.K.</w:t>
      </w:r>
      <w:proofErr w:type="gramStart"/>
      <w:r w:rsidRPr="004442DB">
        <w:rPr>
          <w:rFonts w:ascii="Times New Roman" w:hAnsi="Times New Roman" w:cs="Times New Roman"/>
        </w:rPr>
        <w:t>,  Galloway</w:t>
      </w:r>
      <w:proofErr w:type="gramEnd"/>
      <w:r w:rsidRPr="004442DB">
        <w:rPr>
          <w:rFonts w:ascii="Times New Roman" w:hAnsi="Times New Roman" w:cs="Times New Roman"/>
        </w:rPr>
        <w:t xml:space="preserve">, J., Dunn, C., Westlund-Schreiner, M., Langenecker, S.A. (2022, August). </w:t>
      </w:r>
      <w:r w:rsidRPr="004442DB">
        <w:rPr>
          <w:rFonts w:ascii="Times New Roman" w:hAnsi="Times New Roman" w:cs="Times New Roman"/>
          <w:i/>
          <w:iCs/>
        </w:rPr>
        <w:t>Barriers with recruitment and retention of diverse populations in psychological research.</w:t>
      </w:r>
      <w:r w:rsidRPr="004442DB">
        <w:rPr>
          <w:rFonts w:ascii="Times New Roman" w:hAnsi="Times New Roman" w:cs="Times New Roman"/>
        </w:rPr>
        <w:t xml:space="preserve"> Poster for the HMHI Mental Health, Brain, &amp; Behavioral Science Research Meeting, Salt Lake City, UT. </w:t>
      </w:r>
    </w:p>
    <w:p w14:paraId="30C6FA8D" w14:textId="1ED65517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Dillahunt, A.K, Feldman, D.A., Thomas, L.R.,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Frandsen, S.B., Lee, S., Pazdera, M., Galloway, J., Bessette, K.L., Roberts, H., Crowell, S.E., Watkins, E.R., Langenecker, S.A., &amp; Westlund Schreiner, M. (2022, April). </w:t>
      </w:r>
      <w:r w:rsidRPr="004442DB">
        <w:rPr>
          <w:rFonts w:ascii="Times New Roman" w:hAnsi="Times New Roman" w:cs="Times New Roman"/>
          <w:i/>
          <w:iCs/>
        </w:rPr>
        <w:t>The Balloon Analogue Risk Task and adolescent self- injurious behaviors</w:t>
      </w:r>
      <w:r w:rsidRPr="004442DB">
        <w:rPr>
          <w:rFonts w:ascii="Times New Roman" w:hAnsi="Times New Roman" w:cs="Times New Roman"/>
        </w:rPr>
        <w:t xml:space="preserve">. Poster for the Society of Biological Psychiatry Annual Meeting, New Orleans, LA. </w:t>
      </w:r>
    </w:p>
    <w:p w14:paraId="5C86CB1D" w14:textId="380FB752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Roberts, H., Langenecker, S.A., Jacobs, R.H., Bessette, K.L., Jago, D., Thomas, L., Pocius, S.R., Dillahunt, A.K., Frandsen, S., Schubert, B.,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</w:t>
      </w:r>
      <w:proofErr w:type="spellStart"/>
      <w:r w:rsidRPr="004442DB">
        <w:rPr>
          <w:rFonts w:ascii="Times New Roman" w:hAnsi="Times New Roman" w:cs="Times New Roman"/>
        </w:rPr>
        <w:t>Kerig</w:t>
      </w:r>
      <w:proofErr w:type="spellEnd"/>
      <w:r w:rsidRPr="004442DB">
        <w:rPr>
          <w:rFonts w:ascii="Times New Roman" w:hAnsi="Times New Roman" w:cs="Times New Roman"/>
        </w:rPr>
        <w:t xml:space="preserve">, P., Welsh, R.C., Westlund Schreiner, M., Crowell, S., &amp; Watkins, E.R. (2021, April). </w:t>
      </w:r>
      <w:r w:rsidRPr="004442DB">
        <w:rPr>
          <w:rFonts w:ascii="Times New Roman" w:hAnsi="Times New Roman" w:cs="Times New Roman"/>
          <w:i/>
          <w:iCs/>
        </w:rPr>
        <w:t>Mechanisms of rumination change in adolescent depression (</w:t>
      </w:r>
      <w:proofErr w:type="spellStart"/>
      <w:r w:rsidRPr="004442DB">
        <w:rPr>
          <w:rFonts w:ascii="Times New Roman" w:hAnsi="Times New Roman" w:cs="Times New Roman"/>
          <w:i/>
          <w:iCs/>
        </w:rPr>
        <w:t>RuMeChange</w:t>
      </w:r>
      <w:proofErr w:type="spellEnd"/>
      <w:r w:rsidRPr="004442DB">
        <w:rPr>
          <w:rFonts w:ascii="Times New Roman" w:hAnsi="Times New Roman" w:cs="Times New Roman"/>
          <w:i/>
          <w:iCs/>
        </w:rPr>
        <w:t>)</w:t>
      </w:r>
      <w:r w:rsidRPr="004442DB">
        <w:rPr>
          <w:rFonts w:ascii="Times New Roman" w:hAnsi="Times New Roman" w:cs="Times New Roman"/>
        </w:rPr>
        <w:t xml:space="preserve">. Poster for the Society of Biological Psychiatry Annual Meeting, virtual. </w:t>
      </w:r>
    </w:p>
    <w:p w14:paraId="3A2AF3D9" w14:textId="560716DE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Thomas, L., Westlund Schreiner, M., Bessette, K.L., Easter, B., Dillahunt, A.K., Frandsen, S., Schubert, B., Le, H., </w:t>
      </w:r>
      <w:r w:rsidR="00D54F04" w:rsidRPr="00C37E18">
        <w:rPr>
          <w:rFonts w:ascii="Times New Roman" w:hAnsi="Times New Roman" w:cs="Times New Roman"/>
          <w:b/>
        </w:rPr>
        <w:t>Farstead, B.W.</w:t>
      </w:r>
      <w:r w:rsidRPr="004442DB">
        <w:rPr>
          <w:rFonts w:ascii="Times New Roman" w:hAnsi="Times New Roman" w:cs="Times New Roman"/>
        </w:rPr>
        <w:t xml:space="preserve">, Crowell, S., Smith, A.J., Phan, K.L., Klumpp, H., Welsh, R.C., &amp; Langenecker, S.A. (2021, April). </w:t>
      </w:r>
      <w:r w:rsidRPr="004442DB">
        <w:rPr>
          <w:rFonts w:ascii="Times New Roman" w:hAnsi="Times New Roman" w:cs="Times New Roman"/>
          <w:i/>
          <w:iCs/>
        </w:rPr>
        <w:t>Resting-state connectivity features of resilience to childhood maltreatment in those with and without a history of mood disorder</w:t>
      </w:r>
      <w:r w:rsidRPr="004442DB">
        <w:rPr>
          <w:rFonts w:ascii="Times New Roman" w:hAnsi="Times New Roman" w:cs="Times New Roman"/>
        </w:rPr>
        <w:t xml:space="preserve">. Poster for the Society of Biological Psychiatry Annual Meeting, virtual. </w:t>
      </w:r>
    </w:p>
    <w:p w14:paraId="1CD99D48" w14:textId="2771A91F" w:rsidR="004442DB" w:rsidRPr="004442DB" w:rsidRDefault="004442DB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4442DB">
        <w:rPr>
          <w:rFonts w:ascii="Times New Roman" w:hAnsi="Times New Roman" w:cs="Times New Roman"/>
        </w:rPr>
        <w:t xml:space="preserve">Westlund-Schreiner M., Dillahunt A.K., Bessette K.L., Frandsen S.B., </w:t>
      </w:r>
      <w:r w:rsidR="00D54F04" w:rsidRPr="00C37E18">
        <w:rPr>
          <w:rFonts w:ascii="Times New Roman" w:hAnsi="Times New Roman" w:cs="Times New Roman"/>
          <w:b/>
        </w:rPr>
        <w:t>Farstead B.W.</w:t>
      </w:r>
      <w:r w:rsidRPr="004442DB">
        <w:rPr>
          <w:rFonts w:ascii="Times New Roman" w:hAnsi="Times New Roman" w:cs="Times New Roman"/>
        </w:rPr>
        <w:t xml:space="preserve">, Lee S., Feldman D.A., Thomas L.R., Pocius S.L., Roberts H., Crowell S.E., Watkins E.R., &amp; Langenecker S.A. (2021, April). </w:t>
      </w:r>
      <w:r w:rsidRPr="004442DB">
        <w:rPr>
          <w:rFonts w:ascii="Times New Roman" w:hAnsi="Times New Roman" w:cs="Times New Roman"/>
          <w:i/>
          <w:iCs/>
        </w:rPr>
        <w:t xml:space="preserve">Variability of rumination and distraction-related brain activation associated </w:t>
      </w:r>
      <w:r w:rsidRPr="004442DB">
        <w:rPr>
          <w:rFonts w:ascii="Times New Roman" w:hAnsi="Times New Roman" w:cs="Times New Roman"/>
          <w:i/>
          <w:iCs/>
        </w:rPr>
        <w:lastRenderedPageBreak/>
        <w:t>with lifetime self-injury in adolescents</w:t>
      </w:r>
      <w:r w:rsidRPr="004442DB">
        <w:rPr>
          <w:rFonts w:ascii="Times New Roman" w:hAnsi="Times New Roman" w:cs="Times New Roman"/>
        </w:rPr>
        <w:t xml:space="preserve">. Poster for the Society of Biological Psychiatry Annual Meeting, virtual. </w:t>
      </w:r>
    </w:p>
    <w:p w14:paraId="637397A4" w14:textId="06FABFD9" w:rsidR="004442DB" w:rsidRPr="004442DB" w:rsidRDefault="00D54F04" w:rsidP="00C37E18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r w:rsidRPr="00C37E18">
        <w:rPr>
          <w:rFonts w:ascii="Times New Roman" w:hAnsi="Times New Roman" w:cs="Times New Roman"/>
          <w:b/>
        </w:rPr>
        <w:t>Farstead, B.W.</w:t>
      </w:r>
      <w:r w:rsidR="004442DB" w:rsidRPr="004442DB">
        <w:rPr>
          <w:rFonts w:ascii="Times New Roman" w:hAnsi="Times New Roman" w:cs="Times New Roman"/>
        </w:rPr>
        <w:t>, Williford</w:t>
      </w:r>
      <w:r w:rsidRPr="00C37E18">
        <w:rPr>
          <w:rFonts w:ascii="Times New Roman" w:hAnsi="Times New Roman" w:cs="Times New Roman"/>
        </w:rPr>
        <w:t>,</w:t>
      </w:r>
      <w:r w:rsidR="004442DB" w:rsidRPr="004442DB">
        <w:rPr>
          <w:rFonts w:ascii="Times New Roman" w:hAnsi="Times New Roman" w:cs="Times New Roman"/>
        </w:rPr>
        <w:t xml:space="preserve"> T.B., Muldowney, J.M. Stewart V., Schow H., &amp; Lundwall, R.A. (2020, February). </w:t>
      </w:r>
      <w:r w:rsidR="004442DB" w:rsidRPr="004442DB">
        <w:rPr>
          <w:rFonts w:ascii="Times New Roman" w:hAnsi="Times New Roman" w:cs="Times New Roman"/>
          <w:i/>
          <w:iCs/>
        </w:rPr>
        <w:t>Child attention: Reflexive vs. sustained</w:t>
      </w:r>
      <w:r w:rsidR="004442DB" w:rsidRPr="004442DB">
        <w:rPr>
          <w:rFonts w:ascii="Times New Roman" w:hAnsi="Times New Roman" w:cs="Times New Roman"/>
        </w:rPr>
        <w:t xml:space="preserve">. Poster for the Utah Conference on Undergraduate Research, Logan, UT. </w:t>
      </w:r>
    </w:p>
    <w:p w14:paraId="5C340635" w14:textId="2D29EA7F" w:rsidR="00426C98" w:rsidRDefault="004442DB" w:rsidP="00133642">
      <w:pPr>
        <w:numPr>
          <w:ilvl w:val="0"/>
          <w:numId w:val="1"/>
        </w:numPr>
        <w:tabs>
          <w:tab w:val="left" w:pos="270"/>
          <w:tab w:val="left" w:pos="360"/>
        </w:tabs>
        <w:ind w:left="576" w:hanging="576"/>
        <w:rPr>
          <w:rFonts w:ascii="Times New Roman" w:hAnsi="Times New Roman" w:cs="Times New Roman"/>
        </w:rPr>
      </w:pPr>
      <w:proofErr w:type="spellStart"/>
      <w:r w:rsidRPr="004442DB">
        <w:rPr>
          <w:rFonts w:ascii="Times New Roman" w:hAnsi="Times New Roman" w:cs="Times New Roman"/>
        </w:rPr>
        <w:t>Kamhout</w:t>
      </w:r>
      <w:proofErr w:type="spellEnd"/>
      <w:r w:rsidRPr="004442DB">
        <w:rPr>
          <w:rFonts w:ascii="Times New Roman" w:hAnsi="Times New Roman" w:cs="Times New Roman"/>
        </w:rPr>
        <w:t xml:space="preserve">, S., Clason, S., </w:t>
      </w:r>
      <w:proofErr w:type="spellStart"/>
      <w:r w:rsidRPr="004442DB">
        <w:rPr>
          <w:rFonts w:ascii="Times New Roman" w:hAnsi="Times New Roman" w:cs="Times New Roman"/>
        </w:rPr>
        <w:t>Baylees</w:t>
      </w:r>
      <w:proofErr w:type="spellEnd"/>
      <w:r w:rsidRPr="004442DB">
        <w:rPr>
          <w:rFonts w:ascii="Times New Roman" w:hAnsi="Times New Roman" w:cs="Times New Roman"/>
        </w:rPr>
        <w:t xml:space="preserve">, T., Lee, J., </w:t>
      </w:r>
      <w:r w:rsidR="00D54F04" w:rsidRPr="00C37E18">
        <w:rPr>
          <w:rFonts w:ascii="Times New Roman" w:hAnsi="Times New Roman" w:cs="Times New Roman"/>
          <w:b/>
        </w:rPr>
        <w:t xml:space="preserve">Farstead, B., </w:t>
      </w:r>
      <w:r w:rsidRPr="004442DB">
        <w:rPr>
          <w:rFonts w:ascii="Times New Roman" w:hAnsi="Times New Roman" w:cs="Times New Roman"/>
        </w:rPr>
        <w:t xml:space="preserve">&amp; Lundwall, R.A. (2019, December) </w:t>
      </w:r>
      <w:r w:rsidRPr="004442DB">
        <w:rPr>
          <w:rFonts w:ascii="Times New Roman" w:hAnsi="Times New Roman" w:cs="Times New Roman"/>
          <w:i/>
          <w:iCs/>
        </w:rPr>
        <w:t>Genetic influence on reflexive attention in infants</w:t>
      </w:r>
      <w:r w:rsidRPr="004442DB">
        <w:rPr>
          <w:rFonts w:ascii="Times New Roman" w:hAnsi="Times New Roman" w:cs="Times New Roman"/>
        </w:rPr>
        <w:t>. Poster for the Mary Lou Fulton Mentored Student Research Conference, Provo, UT.</w:t>
      </w:r>
    </w:p>
    <w:p w14:paraId="2BE6A161" w14:textId="77777777" w:rsidR="00133642" w:rsidRPr="00133642" w:rsidRDefault="00133642" w:rsidP="00133642">
      <w:pPr>
        <w:tabs>
          <w:tab w:val="left" w:pos="270"/>
          <w:tab w:val="left" w:pos="360"/>
        </w:tabs>
        <w:spacing w:after="0"/>
        <w:ind w:left="576" w:firstLine="0"/>
        <w:rPr>
          <w:rFonts w:ascii="Times New Roman" w:hAnsi="Times New Roman" w:cs="Times New Roman"/>
        </w:rPr>
      </w:pPr>
    </w:p>
    <w:p w14:paraId="5B17A694" w14:textId="70ECCD43" w:rsidR="004442DB" w:rsidRPr="00C642F5" w:rsidRDefault="00426C98" w:rsidP="00426C98">
      <w:pPr>
        <w:tabs>
          <w:tab w:val="left" w:pos="270"/>
          <w:tab w:val="left" w:pos="360"/>
        </w:tabs>
        <w:rPr>
          <w:rFonts w:ascii="Times New Roman" w:hAnsi="Times New Roman" w:cs="Times New Roman"/>
          <w:b/>
          <w:bCs/>
        </w:rPr>
      </w:pPr>
      <w:r w:rsidRPr="00C642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70F1" wp14:editId="2D8DA5B1">
                <wp:simplePos x="0" y="0"/>
                <wp:positionH relativeFrom="margin">
                  <wp:posOffset>-8890</wp:posOffset>
                </wp:positionH>
                <wp:positionV relativeFrom="paragraph">
                  <wp:posOffset>158733</wp:posOffset>
                </wp:positionV>
                <wp:extent cx="6419088" cy="0"/>
                <wp:effectExtent l="0" t="0" r="0" b="0"/>
                <wp:wrapTopAndBottom/>
                <wp:docPr id="9294911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5C46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pt,12.5pt" to="50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 w:rsidRPr="00C642F5">
        <w:rPr>
          <w:rFonts w:ascii="Times New Roman" w:hAnsi="Times New Roman" w:cs="Times New Roman"/>
          <w:b/>
          <w:bCs/>
        </w:rPr>
        <w:t xml:space="preserve">RESEARCH EXPERIENCE </w:t>
      </w:r>
    </w:p>
    <w:p w14:paraId="1D39C9D0" w14:textId="3B3BFEF7" w:rsidR="00731AED" w:rsidRPr="00766EC5" w:rsidRDefault="00731AED" w:rsidP="00BB06A4">
      <w:pPr>
        <w:spacing w:after="12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731AED">
        <w:rPr>
          <w:rFonts w:ascii="Times New Roman" w:eastAsia="Times New Roman" w:hAnsi="Times New Roman" w:cs="Times New Roman"/>
          <w:color w:val="000000"/>
        </w:rPr>
        <w:t>Childhood Neurodevelopmental Disorders Lab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University of </w:t>
      </w:r>
      <w:r>
        <w:rPr>
          <w:rFonts w:ascii="Times New Roman" w:eastAsia="Times New Roman" w:hAnsi="Times New Roman" w:cs="Times New Roman"/>
          <w:color w:val="000000"/>
        </w:rPr>
        <w:t xml:space="preserve">Southern Mississippi </w:t>
      </w:r>
    </w:p>
    <w:p w14:paraId="4CFFFFFC" w14:textId="7A6D89AF" w:rsidR="00731AED" w:rsidRPr="00766EC5" w:rsidRDefault="00731AED" w:rsidP="00BB06A4">
      <w:pPr>
        <w:spacing w:after="67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i/>
          <w:iCs/>
          <w:color w:val="000000"/>
        </w:rPr>
        <w:t>Supervisor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Stephanie Smith, Ph.D.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40C5512" w14:textId="3F58DCCF" w:rsidR="00731AED" w:rsidRPr="00766EC5" w:rsidRDefault="00731AED" w:rsidP="00BB06A4">
      <w:pPr>
        <w:spacing w:after="0"/>
        <w:ind w:left="630" w:hanging="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Graduate Research Assistant</w:t>
      </w:r>
      <w:r w:rsidRPr="00766EC5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Aug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Present</w:t>
      </w:r>
    </w:p>
    <w:p w14:paraId="1EDA4AAE" w14:textId="77777777" w:rsidR="006314D2" w:rsidRDefault="006314D2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Administer neuropsychological assessments (WASI, RBANS) to emerging adults</w:t>
      </w:r>
    </w:p>
    <w:p w14:paraId="382843F2" w14:textId="77DB2D36" w:rsidR="00731AED" w:rsidRPr="00766EC5" w:rsidRDefault="006314D2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Collect, p</w:t>
      </w:r>
      <w:r w:rsidR="000D6701">
        <w:rPr>
          <w:rFonts w:ascii="Times New Roman" w:eastAsia="Times New Roman" w:hAnsi="Times New Roman" w:cs="Times New Roman"/>
          <w:color w:val="000000"/>
        </w:rPr>
        <w:t>reprocess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701">
        <w:rPr>
          <w:rFonts w:ascii="Times New Roman" w:eastAsia="Times New Roman" w:hAnsi="Times New Roman" w:cs="Times New Roman"/>
          <w:color w:val="000000"/>
        </w:rPr>
        <w:t xml:space="preserve"> and analyze EEG </w:t>
      </w:r>
      <w:r>
        <w:rPr>
          <w:rFonts w:ascii="Times New Roman" w:eastAsia="Times New Roman" w:hAnsi="Times New Roman" w:cs="Times New Roman"/>
          <w:color w:val="000000"/>
        </w:rPr>
        <w:t>and behavioral data</w:t>
      </w:r>
    </w:p>
    <w:p w14:paraId="49C532EF" w14:textId="37F238F6" w:rsidR="000D6701" w:rsidRDefault="000D6701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Train and observe elementary school teachers in</w:t>
      </w:r>
      <w:r w:rsidRPr="000D670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implementing</w:t>
      </w:r>
      <w:r w:rsidRPr="000D6701">
        <w:rPr>
          <w:rFonts w:ascii="Times New Roman" w:eastAsia="Times New Roman" w:hAnsi="Times New Roman" w:cs="Times New Roman"/>
          <w:color w:val="000000"/>
        </w:rPr>
        <w:t xml:space="preserve"> </w:t>
      </w:r>
      <w:r w:rsidR="006314D2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0D6701">
        <w:rPr>
          <w:rFonts w:ascii="Times New Roman" w:eastAsia="Times New Roman" w:hAnsi="Times New Roman" w:cs="Times New Roman"/>
          <w:color w:val="000000"/>
        </w:rPr>
        <w:t>Good Behavior Game (GBG)</w:t>
      </w:r>
    </w:p>
    <w:p w14:paraId="208CA04C" w14:textId="77777777" w:rsidR="00E85789" w:rsidRDefault="00E85789" w:rsidP="00BB06A4">
      <w:pPr>
        <w:spacing w:after="12"/>
        <w:ind w:left="0" w:right="12" w:firstLine="0"/>
        <w:rPr>
          <w:rFonts w:ascii="Times New Roman" w:eastAsia="Times New Roman" w:hAnsi="Times New Roman" w:cs="Times New Roman"/>
          <w:color w:val="000000"/>
        </w:rPr>
      </w:pPr>
    </w:p>
    <w:p w14:paraId="2F118539" w14:textId="61269770" w:rsidR="00766EC5" w:rsidRPr="00766EC5" w:rsidRDefault="00766EC5" w:rsidP="00BB06A4">
      <w:pPr>
        <w:spacing w:after="12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Multifaceted Explorations of the Neurobiology of Depressive Disorders Lab, University of Utah </w:t>
      </w:r>
    </w:p>
    <w:p w14:paraId="4E30988C" w14:textId="2BDAC8B3" w:rsidR="00766EC5" w:rsidRPr="00766EC5" w:rsidRDefault="00766EC5" w:rsidP="00BB06A4">
      <w:pPr>
        <w:spacing w:after="67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i/>
          <w:iCs/>
          <w:color w:val="000000"/>
        </w:rPr>
        <w:t>Supervisors</w:t>
      </w:r>
      <w:r w:rsidRPr="00766EC5">
        <w:rPr>
          <w:rFonts w:ascii="Times New Roman" w:eastAsia="Times New Roman" w:hAnsi="Times New Roman" w:cs="Times New Roman"/>
          <w:color w:val="000000"/>
        </w:rPr>
        <w:t>: Scott Langenecker, Ph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>D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>; Andrew Smith, Ph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>D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>; Melinda Westlund</w:t>
      </w:r>
      <w:r w:rsidR="00731AED">
        <w:rPr>
          <w:rFonts w:ascii="Times New Roman" w:eastAsia="Times New Roman" w:hAnsi="Times New Roman" w:cs="Times New Roman"/>
          <w:color w:val="000000"/>
        </w:rPr>
        <w:t xml:space="preserve"> </w:t>
      </w:r>
      <w:r w:rsidRPr="00766EC5">
        <w:rPr>
          <w:rFonts w:ascii="Times New Roman" w:eastAsia="Times New Roman" w:hAnsi="Times New Roman" w:cs="Times New Roman"/>
          <w:color w:val="000000"/>
        </w:rPr>
        <w:t>Schreiner, Ph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>D</w:t>
      </w:r>
      <w:r w:rsidR="00731AED">
        <w:rPr>
          <w:rFonts w:ascii="Times New Roman" w:eastAsia="Times New Roman" w:hAnsi="Times New Roman" w:cs="Times New Roman"/>
          <w:color w:val="000000"/>
        </w:rPr>
        <w:t>.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9591F95" w14:textId="5B24523E" w:rsidR="00766EC5" w:rsidRPr="00766EC5" w:rsidRDefault="00766EC5" w:rsidP="00BB06A4">
      <w:pPr>
        <w:spacing w:after="0"/>
        <w:ind w:left="630" w:hanging="252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b/>
          <w:color w:val="000000"/>
        </w:rPr>
        <w:t xml:space="preserve">Study Coordinator and Research Associate, 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Sep 2020 – </w:t>
      </w:r>
      <w:r w:rsidR="00731AED">
        <w:rPr>
          <w:rFonts w:ascii="Times New Roman" w:eastAsia="Times New Roman" w:hAnsi="Times New Roman" w:cs="Times New Roman"/>
          <w:color w:val="000000"/>
        </w:rPr>
        <w:t>Aug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 2024 </w:t>
      </w:r>
    </w:p>
    <w:p w14:paraId="2B1D601C" w14:textId="50E2DBE1" w:rsidR="00766EC5" w:rsidRPr="00766EC5" w:rsidRDefault="00766EC5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Coordinated and implemented multi-visit studies embedded within two registered clinical trials </w:t>
      </w:r>
    </w:p>
    <w:p w14:paraId="20FCE8DE" w14:textId="4591D442" w:rsidR="00766EC5" w:rsidRPr="00766EC5" w:rsidRDefault="00766EC5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Developed detailed protocols for collecting behavioral and physiological data in study samples which include adolescents, geriatric adults, and law enforcement officers </w:t>
      </w:r>
    </w:p>
    <w:p w14:paraId="217E4632" w14:textId="0688CCAF" w:rsidR="00766EC5" w:rsidRPr="00766EC5" w:rsidRDefault="00766EC5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Analyzed adolescent engagement with the </w:t>
      </w:r>
      <w:proofErr w:type="spellStart"/>
      <w:r w:rsidRPr="00766EC5">
        <w:rPr>
          <w:rFonts w:ascii="Times New Roman" w:eastAsia="Times New Roman" w:hAnsi="Times New Roman" w:cs="Times New Roman"/>
          <w:color w:val="000000"/>
        </w:rPr>
        <w:t>SafeUT</w:t>
      </w:r>
      <w:proofErr w:type="spellEnd"/>
      <w:r w:rsidRPr="00766EC5">
        <w:rPr>
          <w:rFonts w:ascii="Times New Roman" w:eastAsia="Times New Roman" w:hAnsi="Times New Roman" w:cs="Times New Roman"/>
          <w:color w:val="000000"/>
        </w:rPr>
        <w:t xml:space="preserve"> app in determining risk factors for suicidal thoughts and behaviors </w:t>
      </w:r>
    </w:p>
    <w:p w14:paraId="0457B2D3" w14:textId="03657643" w:rsidR="00766EC5" w:rsidRPr="00766EC5" w:rsidRDefault="00766EC5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Conducted ambulatory assessment using </w:t>
      </w:r>
      <w:r w:rsidR="00EE47B9">
        <w:rPr>
          <w:rFonts w:ascii="Times New Roman" w:eastAsia="Times New Roman" w:hAnsi="Times New Roman" w:cs="Times New Roman"/>
          <w:color w:val="000000"/>
        </w:rPr>
        <w:t>HRV</w:t>
      </w:r>
      <w:r w:rsidRPr="00766EC5">
        <w:rPr>
          <w:rFonts w:ascii="Times New Roman" w:eastAsia="Times New Roman" w:hAnsi="Times New Roman" w:cs="Times New Roman"/>
          <w:color w:val="000000"/>
        </w:rPr>
        <w:t xml:space="preserve">, salivary cortisol, actigraphy, and </w:t>
      </w:r>
      <w:r w:rsidR="00EE47B9">
        <w:rPr>
          <w:rFonts w:ascii="Times New Roman" w:eastAsia="Times New Roman" w:hAnsi="Times New Roman" w:cs="Times New Roman"/>
          <w:color w:val="000000"/>
        </w:rPr>
        <w:t>EMA</w:t>
      </w:r>
    </w:p>
    <w:p w14:paraId="33740725" w14:textId="5DBAEB01" w:rsidR="00766EC5" w:rsidRDefault="00766EC5" w:rsidP="00BB06A4">
      <w:pPr>
        <w:numPr>
          <w:ilvl w:val="0"/>
          <w:numId w:val="2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766EC5">
        <w:rPr>
          <w:rFonts w:ascii="Times New Roman" w:eastAsia="Times New Roman" w:hAnsi="Times New Roman" w:cs="Times New Roman"/>
          <w:color w:val="000000"/>
        </w:rPr>
        <w:t xml:space="preserve">Designed, programed, administered, and analyzed behavioral paradigms for eye-tracking, fMRI, and computer-based tasks </w:t>
      </w:r>
    </w:p>
    <w:p w14:paraId="7C3149C3" w14:textId="77777777" w:rsidR="006314D2" w:rsidRDefault="006314D2" w:rsidP="00BB06A4">
      <w:pPr>
        <w:spacing w:after="12"/>
        <w:ind w:right="12"/>
        <w:rPr>
          <w:rFonts w:ascii="Times New Roman" w:eastAsia="Times New Roman" w:hAnsi="Times New Roman" w:cs="Times New Roman"/>
          <w:color w:val="000000"/>
        </w:rPr>
      </w:pPr>
    </w:p>
    <w:p w14:paraId="14B15671" w14:textId="7DE347D1" w:rsidR="006314D2" w:rsidRPr="006314D2" w:rsidRDefault="006314D2" w:rsidP="00BB06A4">
      <w:pPr>
        <w:spacing w:after="75"/>
        <w:ind w:left="95" w:right="2501" w:hanging="1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 xml:space="preserve">Development of Visual Cognition Lab, Brigham Young University </w:t>
      </w:r>
      <w:r w:rsidRPr="006314D2">
        <w:rPr>
          <w:rFonts w:ascii="Times New Roman" w:eastAsia="Times New Roman" w:hAnsi="Times New Roman" w:cs="Times New Roman"/>
          <w:i/>
          <w:iCs/>
          <w:color w:val="000000"/>
        </w:rPr>
        <w:t>Supervisor</w:t>
      </w:r>
      <w:r w:rsidRPr="006314D2">
        <w:rPr>
          <w:rFonts w:ascii="Times New Roman" w:eastAsia="Times New Roman" w:hAnsi="Times New Roman" w:cs="Times New Roman"/>
          <w:color w:val="000000"/>
        </w:rPr>
        <w:t>: Rebecca Lundwall, Ph</w:t>
      </w:r>
      <w:r w:rsidR="00BB06A4">
        <w:rPr>
          <w:rFonts w:ascii="Times New Roman" w:eastAsia="Times New Roman" w:hAnsi="Times New Roman" w:cs="Times New Roman"/>
          <w:color w:val="000000"/>
        </w:rPr>
        <w:t>.</w:t>
      </w:r>
      <w:r w:rsidRPr="006314D2">
        <w:rPr>
          <w:rFonts w:ascii="Times New Roman" w:eastAsia="Times New Roman" w:hAnsi="Times New Roman" w:cs="Times New Roman"/>
          <w:color w:val="000000"/>
        </w:rPr>
        <w:t>D</w:t>
      </w:r>
      <w:r w:rsidR="00BB06A4">
        <w:rPr>
          <w:rFonts w:ascii="Times New Roman" w:eastAsia="Times New Roman" w:hAnsi="Times New Roman" w:cs="Times New Roman"/>
          <w:color w:val="000000"/>
        </w:rPr>
        <w:t>.</w:t>
      </w:r>
    </w:p>
    <w:p w14:paraId="724DF7C0" w14:textId="77777777" w:rsidR="006314D2" w:rsidRPr="006314D2" w:rsidRDefault="006314D2" w:rsidP="00BB06A4">
      <w:pPr>
        <w:spacing w:after="0"/>
        <w:ind w:left="360" w:hanging="1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b/>
          <w:color w:val="000000"/>
        </w:rPr>
        <w:t>Lab Manager and Research Assistant</w:t>
      </w:r>
      <w:r w:rsidRPr="006314D2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Pr="006314D2">
        <w:rPr>
          <w:rFonts w:ascii="Times New Roman" w:eastAsia="Times New Roman" w:hAnsi="Times New Roman" w:cs="Times New Roman"/>
          <w:color w:val="000000"/>
        </w:rPr>
        <w:t xml:space="preserve">Sep 2018 – Apr 2020 </w:t>
      </w:r>
    </w:p>
    <w:p w14:paraId="342684A0" w14:textId="77777777" w:rsidR="006314D2" w:rsidRPr="006314D2" w:rsidRDefault="006314D2" w:rsidP="00BB06A4">
      <w:pPr>
        <w:numPr>
          <w:ilvl w:val="0"/>
          <w:numId w:val="2"/>
        </w:numPr>
        <w:tabs>
          <w:tab w:val="left" w:pos="630"/>
        </w:tabs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 xml:space="preserve">Prepared manuscripts and posters that involved multilevel model analyses </w:t>
      </w:r>
    </w:p>
    <w:p w14:paraId="44BABBFA" w14:textId="77777777" w:rsidR="006314D2" w:rsidRPr="006314D2" w:rsidRDefault="006314D2" w:rsidP="00BB06A4">
      <w:pPr>
        <w:numPr>
          <w:ilvl w:val="0"/>
          <w:numId w:val="2"/>
        </w:numPr>
        <w:tabs>
          <w:tab w:val="left" w:pos="630"/>
        </w:tabs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 xml:space="preserve">Co-lead studies examining attention, social cognition, and ASD in children and young adults </w:t>
      </w:r>
    </w:p>
    <w:p w14:paraId="4ACA3518" w14:textId="31702A70" w:rsidR="006314D2" w:rsidRPr="006314D2" w:rsidRDefault="006314D2" w:rsidP="00BB06A4">
      <w:pPr>
        <w:numPr>
          <w:ilvl w:val="0"/>
          <w:numId w:val="2"/>
        </w:numPr>
        <w:tabs>
          <w:tab w:val="left" w:pos="630"/>
        </w:tabs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>Administered spatial cueing tasks via E-Prime and Tobii Eye Tracking systems to infant</w:t>
      </w:r>
      <w:r>
        <w:rPr>
          <w:rFonts w:ascii="Times New Roman" w:eastAsia="Times New Roman" w:hAnsi="Times New Roman" w:cs="Times New Roman"/>
          <w:color w:val="000000"/>
        </w:rPr>
        <w:t>s</w:t>
      </w:r>
    </w:p>
    <w:p w14:paraId="4A63BA4D" w14:textId="7FCA2569" w:rsidR="006314D2" w:rsidRPr="006314D2" w:rsidRDefault="006314D2" w:rsidP="00BB06A4">
      <w:pPr>
        <w:numPr>
          <w:ilvl w:val="0"/>
          <w:numId w:val="2"/>
        </w:numPr>
        <w:tabs>
          <w:tab w:val="left" w:pos="630"/>
        </w:tabs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 xml:space="preserve">Trained in cognitive assessments such as TASIT, D-KEFS, and NIH Toolbox </w:t>
      </w:r>
    </w:p>
    <w:p w14:paraId="6EEEFAFB" w14:textId="77777777" w:rsidR="006314D2" w:rsidRDefault="006314D2" w:rsidP="00BB06A4">
      <w:pPr>
        <w:numPr>
          <w:ilvl w:val="0"/>
          <w:numId w:val="2"/>
        </w:numPr>
        <w:tabs>
          <w:tab w:val="left" w:pos="630"/>
        </w:tabs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6314D2">
        <w:rPr>
          <w:rFonts w:ascii="Times New Roman" w:eastAsia="Times New Roman" w:hAnsi="Times New Roman" w:cs="Times New Roman"/>
          <w:color w:val="000000"/>
        </w:rPr>
        <w:t xml:space="preserve">Aided in logistical lab duties including training, participant scheduling, and recruitment </w:t>
      </w:r>
    </w:p>
    <w:p w14:paraId="79354846" w14:textId="77777777" w:rsidR="0024394A" w:rsidRDefault="0024394A" w:rsidP="0024394A">
      <w:pPr>
        <w:tabs>
          <w:tab w:val="left" w:pos="630"/>
        </w:tabs>
        <w:spacing w:after="12" w:line="248" w:lineRule="auto"/>
        <w:ind w:right="12"/>
        <w:rPr>
          <w:rFonts w:ascii="Times New Roman" w:eastAsia="Times New Roman" w:hAnsi="Times New Roman" w:cs="Times New Roman"/>
          <w:color w:val="000000"/>
        </w:rPr>
      </w:pPr>
    </w:p>
    <w:p w14:paraId="3FC077CE" w14:textId="77777777" w:rsidR="0024394A" w:rsidRPr="0024394A" w:rsidRDefault="0024394A" w:rsidP="00BB06A4">
      <w:pPr>
        <w:spacing w:after="12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24394A">
        <w:rPr>
          <w:rFonts w:ascii="Times New Roman" w:eastAsia="Times New Roman" w:hAnsi="Times New Roman" w:cs="Times New Roman"/>
          <w:color w:val="000000"/>
        </w:rPr>
        <w:t xml:space="preserve">Department of Counseling Psychology and Special Education, Brigham Young University </w:t>
      </w:r>
    </w:p>
    <w:p w14:paraId="55C1025C" w14:textId="084F390B" w:rsidR="0024394A" w:rsidRPr="0024394A" w:rsidRDefault="0024394A" w:rsidP="00BB06A4">
      <w:pPr>
        <w:spacing w:after="67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24394A">
        <w:rPr>
          <w:rFonts w:ascii="Times New Roman" w:eastAsia="Times New Roman" w:hAnsi="Times New Roman" w:cs="Times New Roman"/>
          <w:i/>
          <w:iCs/>
          <w:color w:val="000000"/>
        </w:rPr>
        <w:t>Supervisors</w:t>
      </w:r>
      <w:r w:rsidRPr="0024394A">
        <w:rPr>
          <w:rFonts w:ascii="Times New Roman" w:eastAsia="Times New Roman" w:hAnsi="Times New Roman" w:cs="Times New Roman"/>
          <w:color w:val="000000"/>
        </w:rPr>
        <w:t>: Suzanne Bennet, M.S.; Melissa A. Heath, Ph</w:t>
      </w:r>
      <w:r w:rsidR="00BB06A4">
        <w:rPr>
          <w:rFonts w:ascii="Times New Roman" w:eastAsia="Times New Roman" w:hAnsi="Times New Roman" w:cs="Times New Roman"/>
          <w:color w:val="000000"/>
        </w:rPr>
        <w:t>.D.</w:t>
      </w:r>
    </w:p>
    <w:p w14:paraId="68846C2B" w14:textId="77777777" w:rsidR="0024394A" w:rsidRPr="0024394A" w:rsidRDefault="0024394A" w:rsidP="00BB06A4">
      <w:pPr>
        <w:spacing w:after="0"/>
        <w:ind w:left="95" w:firstLine="265"/>
        <w:rPr>
          <w:rFonts w:ascii="Times New Roman" w:eastAsia="Times New Roman" w:hAnsi="Times New Roman" w:cs="Times New Roman"/>
          <w:color w:val="000000"/>
        </w:rPr>
      </w:pPr>
      <w:r w:rsidRPr="0024394A">
        <w:rPr>
          <w:rFonts w:ascii="Times New Roman" w:eastAsia="Times New Roman" w:hAnsi="Times New Roman" w:cs="Times New Roman"/>
          <w:b/>
          <w:color w:val="000000"/>
        </w:rPr>
        <w:t xml:space="preserve">Research Assistant, </w:t>
      </w:r>
      <w:r w:rsidRPr="0024394A">
        <w:rPr>
          <w:rFonts w:ascii="Times New Roman" w:eastAsia="Times New Roman" w:hAnsi="Times New Roman" w:cs="Times New Roman"/>
          <w:color w:val="000000"/>
        </w:rPr>
        <w:t xml:space="preserve">Dec 2015 – Jun 2016 </w:t>
      </w:r>
    </w:p>
    <w:p w14:paraId="3B36AB47" w14:textId="46D9083B" w:rsidR="0024394A" w:rsidRPr="0024394A" w:rsidRDefault="0024394A" w:rsidP="00BB06A4">
      <w:pPr>
        <w:numPr>
          <w:ilvl w:val="0"/>
          <w:numId w:val="2"/>
        </w:numPr>
        <w:spacing w:after="12"/>
        <w:ind w:right="12" w:hanging="155"/>
        <w:rPr>
          <w:rFonts w:ascii="Times New Roman" w:eastAsia="Times New Roman" w:hAnsi="Times New Roman" w:cs="Times New Roman"/>
          <w:color w:val="000000"/>
        </w:rPr>
      </w:pPr>
      <w:r w:rsidRPr="0024394A">
        <w:rPr>
          <w:rFonts w:ascii="Times New Roman" w:eastAsia="Times New Roman" w:hAnsi="Times New Roman" w:cs="Times New Roman"/>
          <w:color w:val="000000"/>
        </w:rPr>
        <w:t>Transcribed and coded interviews for a thesis project examining functional outcomes of children who lost a parent to suicide</w:t>
      </w:r>
    </w:p>
    <w:p w14:paraId="3B558DB9" w14:textId="7C5A4C54" w:rsidR="0024394A" w:rsidRPr="0024394A" w:rsidRDefault="00EE47B9" w:rsidP="00BB06A4">
      <w:pPr>
        <w:numPr>
          <w:ilvl w:val="0"/>
          <w:numId w:val="2"/>
        </w:numPr>
        <w:spacing w:after="12"/>
        <w:ind w:right="12" w:hanging="1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Examined</w:t>
      </w:r>
      <w:r w:rsidR="0024394A" w:rsidRPr="0024394A">
        <w:rPr>
          <w:rFonts w:ascii="Times New Roman" w:eastAsia="Times New Roman" w:hAnsi="Times New Roman" w:cs="Times New Roman"/>
          <w:color w:val="000000"/>
        </w:rPr>
        <w:t xml:space="preserve"> qualitative data </w:t>
      </w:r>
      <w:r>
        <w:rPr>
          <w:rFonts w:ascii="Times New Roman" w:eastAsia="Times New Roman" w:hAnsi="Times New Roman" w:cs="Times New Roman"/>
          <w:color w:val="000000"/>
        </w:rPr>
        <w:t>for</w:t>
      </w:r>
      <w:r w:rsidR="0024394A" w:rsidRPr="0024394A">
        <w:rPr>
          <w:rFonts w:ascii="Times New Roman" w:eastAsia="Times New Roman" w:hAnsi="Times New Roman" w:cs="Times New Roman"/>
          <w:color w:val="000000"/>
        </w:rPr>
        <w:t xml:space="preserve"> behavioral and emotional themes in adults with childhood trauma</w:t>
      </w:r>
    </w:p>
    <w:p w14:paraId="65EBF7CC" w14:textId="405AA477" w:rsidR="00E571FD" w:rsidRPr="00766EC5" w:rsidRDefault="0024394A" w:rsidP="00E571FD">
      <w:pPr>
        <w:numPr>
          <w:ilvl w:val="0"/>
          <w:numId w:val="2"/>
        </w:numPr>
        <w:spacing w:after="0"/>
        <w:ind w:right="12" w:hanging="155"/>
        <w:rPr>
          <w:rFonts w:ascii="Times New Roman" w:eastAsia="Times New Roman" w:hAnsi="Times New Roman" w:cs="Times New Roman"/>
          <w:color w:val="000000"/>
        </w:rPr>
      </w:pPr>
      <w:r w:rsidRPr="0024394A">
        <w:rPr>
          <w:rFonts w:ascii="Times New Roman" w:eastAsia="Times New Roman" w:hAnsi="Times New Roman" w:cs="Times New Roman"/>
          <w:color w:val="000000"/>
        </w:rPr>
        <w:lastRenderedPageBreak/>
        <w:t>Organized and interpreted research on various therapies and coping skills for trauma in children</w:t>
      </w:r>
    </w:p>
    <w:p w14:paraId="00918CC7" w14:textId="2E1A5018" w:rsidR="00BB06A4" w:rsidRPr="00BB06A4" w:rsidRDefault="00E571FD" w:rsidP="00AA6DCD">
      <w:pPr>
        <w:tabs>
          <w:tab w:val="center" w:pos="10184"/>
        </w:tabs>
        <w:spacing w:before="240"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</w:rPr>
      </w:pPr>
      <w:r w:rsidRPr="00C642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8CA7F" wp14:editId="04A192AF">
                <wp:simplePos x="0" y="0"/>
                <wp:positionH relativeFrom="margin">
                  <wp:posOffset>0</wp:posOffset>
                </wp:positionH>
                <wp:positionV relativeFrom="paragraph">
                  <wp:posOffset>304702</wp:posOffset>
                </wp:positionV>
                <wp:extent cx="6418580" cy="0"/>
                <wp:effectExtent l="0" t="0" r="0" b="0"/>
                <wp:wrapTopAndBottom/>
                <wp:docPr id="3232259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3D3CE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pt" to="505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mCugEAAN0DAAAOAAAAZHJzL2Uyb0RvYy54bWysU02P2yAQvVfqf0DcG9vRZpVacfawq+2l&#10;alf9+AEsHmIkYBDQ2Pn3HXDirNpKVa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" strokecolor="black [3213]">
                <v:stroke joinstyle="miter"/>
                <w10:wrap type="topAndBottom" anchorx="margin"/>
              </v:line>
            </w:pict>
          </mc:Fallback>
        </mc:AlternateContent>
      </w:r>
      <w:r w:rsidR="00BB06A4" w:rsidRPr="00BB06A4">
        <w:rPr>
          <w:rFonts w:ascii="Times New Roman" w:eastAsia="Times New Roman" w:hAnsi="Times New Roman" w:cs="Times New Roman"/>
          <w:b/>
          <w:color w:val="000000"/>
        </w:rPr>
        <w:t xml:space="preserve">CLINICAL EXPERIENCE: </w:t>
      </w:r>
      <w:r w:rsidR="00BB06A4" w:rsidRPr="00BB06A4"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</w:p>
    <w:p w14:paraId="6AD26031" w14:textId="77777777" w:rsidR="00BB06A4" w:rsidRPr="00BB06A4" w:rsidRDefault="00BB06A4" w:rsidP="00AA6DCD">
      <w:pPr>
        <w:spacing w:after="12"/>
        <w:ind w:left="100" w:right="14" w:hanging="14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Huntsman Mental Health Institute, University of Utah </w:t>
      </w:r>
    </w:p>
    <w:p w14:paraId="01CDC177" w14:textId="7A5EF537" w:rsidR="00BB06A4" w:rsidRPr="00BB06A4" w:rsidRDefault="00BB06A4" w:rsidP="00AA6DCD">
      <w:pPr>
        <w:spacing w:after="0" w:line="276" w:lineRule="auto"/>
        <w:ind w:left="95" w:right="12" w:hanging="10"/>
        <w:contextualSpacing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i/>
          <w:iCs/>
          <w:color w:val="000000"/>
        </w:rPr>
        <w:t>Supervisor</w:t>
      </w:r>
      <w:r w:rsidRPr="00BB06A4">
        <w:rPr>
          <w:rFonts w:ascii="Times New Roman" w:eastAsia="Times New Roman" w:hAnsi="Times New Roman" w:cs="Times New Roman"/>
          <w:color w:val="000000"/>
        </w:rPr>
        <w:t>: Kelly Konopacki, Ph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BB06A4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BB06A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661D76" w14:textId="77777777" w:rsidR="00BB06A4" w:rsidRPr="00BB06A4" w:rsidRDefault="00BB06A4" w:rsidP="00384BDC">
      <w:pPr>
        <w:tabs>
          <w:tab w:val="right" w:pos="10149"/>
        </w:tabs>
        <w:spacing w:before="240" w:after="0"/>
        <w:ind w:left="0"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b/>
          <w:color w:val="000000"/>
        </w:rPr>
        <w:t xml:space="preserve">Psychometrist </w:t>
      </w:r>
      <w:r w:rsidRPr="00BB06A4">
        <w:rPr>
          <w:rFonts w:ascii="Times New Roman" w:eastAsia="Times New Roman" w:hAnsi="Times New Roman" w:cs="Times New Roman"/>
          <w:b/>
          <w:color w:val="000000"/>
        </w:rPr>
        <w:tab/>
      </w:r>
      <w:r w:rsidRPr="00BB06A4">
        <w:rPr>
          <w:rFonts w:ascii="Times New Roman" w:eastAsia="Times New Roman" w:hAnsi="Times New Roman" w:cs="Times New Roman"/>
          <w:color w:val="000000"/>
        </w:rPr>
        <w:t xml:space="preserve">Dec. 2021 – Jun. 2022 </w:t>
      </w:r>
    </w:p>
    <w:p w14:paraId="56850425" w14:textId="77777777" w:rsidR="00BB06A4" w:rsidRPr="00BB06A4" w:rsidRDefault="00BB06A4" w:rsidP="00BB06A4">
      <w:pPr>
        <w:numPr>
          <w:ilvl w:val="1"/>
          <w:numId w:val="3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Provided part-time support to clinicians in an out-patient clinic </w:t>
      </w:r>
    </w:p>
    <w:p w14:paraId="47FCD5D5" w14:textId="77777777" w:rsidR="00BB06A4" w:rsidRPr="00BB06A4" w:rsidRDefault="00BB06A4" w:rsidP="00BB06A4">
      <w:pPr>
        <w:numPr>
          <w:ilvl w:val="1"/>
          <w:numId w:val="3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Administered and scored neuropsychological assessments to primarily young adult and geriatric patients with psychological disorders such as ADHD, dementia, MCI, and TBI </w:t>
      </w:r>
    </w:p>
    <w:p w14:paraId="49A436C7" w14:textId="77777777" w:rsidR="00BB06A4" w:rsidRPr="00BB06A4" w:rsidRDefault="00BB06A4" w:rsidP="00BB06A4">
      <w:pPr>
        <w:numPr>
          <w:ilvl w:val="1"/>
          <w:numId w:val="3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Trained to complete a variety of neuropsychological assessments and batteries including DKEFS, WAIS, WASI, KBNA, CVLT, BVMT, CPT-III, WCST, MOCA, RCFT, and others </w:t>
      </w:r>
    </w:p>
    <w:p w14:paraId="3BD6476F" w14:textId="77777777" w:rsidR="00BB06A4" w:rsidRPr="00BB06A4" w:rsidRDefault="00BB06A4" w:rsidP="00BB06A4">
      <w:pPr>
        <w:numPr>
          <w:ilvl w:val="1"/>
          <w:numId w:val="3"/>
        </w:numPr>
        <w:spacing w:after="1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Observed clinical interviews between patients and clinical neuropsychologists </w:t>
      </w:r>
    </w:p>
    <w:p w14:paraId="267F50AE" w14:textId="77777777" w:rsidR="00BB06A4" w:rsidRPr="00BB06A4" w:rsidRDefault="00BB06A4" w:rsidP="00BB06A4">
      <w:pPr>
        <w:numPr>
          <w:ilvl w:val="1"/>
          <w:numId w:val="3"/>
        </w:numPr>
        <w:spacing w:after="202"/>
        <w:ind w:left="630" w:right="12" w:hanging="18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Provided detailed behavioral observations for all patients assessed </w:t>
      </w:r>
    </w:p>
    <w:p w14:paraId="7D46F780" w14:textId="77777777" w:rsidR="00BB06A4" w:rsidRPr="00BB06A4" w:rsidRDefault="00BB06A4" w:rsidP="00BB06A4">
      <w:pPr>
        <w:spacing w:after="12" w:line="248" w:lineRule="auto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Wasatch Behavioral Health – Vantage Point, Provo, UT </w:t>
      </w:r>
    </w:p>
    <w:p w14:paraId="2691F6F7" w14:textId="77777777" w:rsidR="00BB06A4" w:rsidRPr="00BB06A4" w:rsidRDefault="00BB06A4" w:rsidP="00384BDC">
      <w:pPr>
        <w:tabs>
          <w:tab w:val="right" w:pos="10149"/>
        </w:tabs>
        <w:spacing w:after="0" w:line="259" w:lineRule="auto"/>
        <w:ind w:left="0" w:firstLine="36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b/>
          <w:color w:val="000000"/>
        </w:rPr>
        <w:t xml:space="preserve">Human Service Worker </w:t>
      </w:r>
      <w:r w:rsidRPr="00BB06A4">
        <w:rPr>
          <w:rFonts w:ascii="Times New Roman" w:eastAsia="Times New Roman" w:hAnsi="Times New Roman" w:cs="Times New Roman"/>
          <w:b/>
          <w:color w:val="000000"/>
        </w:rPr>
        <w:tab/>
      </w:r>
      <w:r w:rsidRPr="00BB06A4">
        <w:rPr>
          <w:rFonts w:ascii="Times New Roman" w:eastAsia="Times New Roman" w:hAnsi="Times New Roman" w:cs="Times New Roman"/>
          <w:color w:val="000000"/>
        </w:rPr>
        <w:t xml:space="preserve">May 2019 – May 2021 </w:t>
      </w:r>
    </w:p>
    <w:p w14:paraId="48BC392C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Engaged in crisis intervention for vulnerable youth and families, primarily from minority populations </w:t>
      </w:r>
    </w:p>
    <w:p w14:paraId="77EA25D9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Taught educational and behavioral groups with an average of 20 different clients a week </w:t>
      </w:r>
    </w:p>
    <w:p w14:paraId="6CBAE001" w14:textId="77777777" w:rsidR="00BB06A4" w:rsidRPr="00BB06A4" w:rsidRDefault="00BB06A4" w:rsidP="00384BDC">
      <w:pPr>
        <w:numPr>
          <w:ilvl w:val="1"/>
          <w:numId w:val="3"/>
        </w:numPr>
        <w:spacing w:after="209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Collaborated with multiple agencies including DCFS and CPS to provide safe environments for clients </w:t>
      </w:r>
    </w:p>
    <w:p w14:paraId="58306F09" w14:textId="77777777" w:rsidR="00BB06A4" w:rsidRPr="00BB06A4" w:rsidRDefault="00BB06A4" w:rsidP="00BB06A4">
      <w:pPr>
        <w:spacing w:after="12" w:line="248" w:lineRule="auto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Aspen Valley Wellness, Orem, UT </w:t>
      </w:r>
    </w:p>
    <w:p w14:paraId="5520A308" w14:textId="77777777" w:rsidR="00BB06A4" w:rsidRPr="00BB06A4" w:rsidRDefault="00BB06A4" w:rsidP="00384BDC">
      <w:pPr>
        <w:tabs>
          <w:tab w:val="right" w:pos="10149"/>
        </w:tabs>
        <w:spacing w:after="12" w:line="248" w:lineRule="auto"/>
        <w:ind w:left="0" w:firstLine="36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b/>
          <w:color w:val="000000"/>
        </w:rPr>
        <w:t xml:space="preserve">EEG Technician </w:t>
      </w:r>
      <w:r w:rsidRPr="00BB06A4">
        <w:rPr>
          <w:rFonts w:ascii="Times New Roman" w:eastAsia="Times New Roman" w:hAnsi="Times New Roman" w:cs="Times New Roman"/>
          <w:b/>
          <w:color w:val="000000"/>
        </w:rPr>
        <w:tab/>
      </w:r>
      <w:r w:rsidRPr="00BB06A4">
        <w:rPr>
          <w:rFonts w:ascii="Times New Roman" w:eastAsia="Times New Roman" w:hAnsi="Times New Roman" w:cs="Times New Roman"/>
          <w:color w:val="000000"/>
        </w:rPr>
        <w:t xml:space="preserve">Jun 2018 – Jun 2019 </w:t>
      </w:r>
    </w:p>
    <w:p w14:paraId="601B3FEC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Trained under a clinical supervisor in EEG, </w:t>
      </w:r>
      <w:proofErr w:type="spellStart"/>
      <w:r w:rsidRPr="00BB06A4">
        <w:rPr>
          <w:rFonts w:ascii="Times New Roman" w:eastAsia="Times New Roman" w:hAnsi="Times New Roman" w:cs="Times New Roman"/>
          <w:color w:val="000000"/>
        </w:rPr>
        <w:t>qEEG</w:t>
      </w:r>
      <w:proofErr w:type="spellEnd"/>
      <w:r w:rsidRPr="00BB06A4">
        <w:rPr>
          <w:rFonts w:ascii="Times New Roman" w:eastAsia="Times New Roman" w:hAnsi="Times New Roman" w:cs="Times New Roman"/>
          <w:color w:val="000000"/>
        </w:rPr>
        <w:t xml:space="preserve">, and biofeedback treatment protocols </w:t>
      </w:r>
    </w:p>
    <w:p w14:paraId="10702EA8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Provided neurofeedback training to treat mental health conditions for 15-20 clients a week </w:t>
      </w:r>
    </w:p>
    <w:p w14:paraId="3ABAA86A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Collaborated with clients to develop treatment goals, apply CBT techniques, and track progress </w:t>
      </w:r>
    </w:p>
    <w:p w14:paraId="25DBCBFE" w14:textId="77777777" w:rsidR="00BB06A4" w:rsidRPr="00BB06A4" w:rsidRDefault="00BB06A4" w:rsidP="00384BDC">
      <w:pPr>
        <w:numPr>
          <w:ilvl w:val="1"/>
          <w:numId w:val="3"/>
        </w:numPr>
        <w:spacing w:after="199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Organized and directed behavioral support groups for children with ADHD, aggression, and executive functioning deficits </w:t>
      </w:r>
    </w:p>
    <w:p w14:paraId="7C2D8ECF" w14:textId="77777777" w:rsidR="00BB06A4" w:rsidRPr="00BB06A4" w:rsidRDefault="00BB06A4" w:rsidP="00BB06A4">
      <w:pPr>
        <w:spacing w:after="12" w:line="248" w:lineRule="auto"/>
        <w:ind w:left="95" w:right="12" w:hanging="1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Chrysalis Inc., Provo, UT </w:t>
      </w:r>
    </w:p>
    <w:p w14:paraId="7ACC9C99" w14:textId="77777777" w:rsidR="00BB06A4" w:rsidRPr="00BB06A4" w:rsidRDefault="00BB06A4" w:rsidP="00384BDC">
      <w:pPr>
        <w:tabs>
          <w:tab w:val="right" w:pos="10149"/>
        </w:tabs>
        <w:spacing w:after="27" w:line="259" w:lineRule="auto"/>
        <w:ind w:left="0" w:firstLine="360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b/>
          <w:color w:val="000000"/>
        </w:rPr>
        <w:t xml:space="preserve">Direct Support Staff </w:t>
      </w:r>
      <w:r w:rsidRPr="00BB06A4">
        <w:rPr>
          <w:rFonts w:ascii="Times New Roman" w:eastAsia="Times New Roman" w:hAnsi="Times New Roman" w:cs="Times New Roman"/>
          <w:b/>
          <w:color w:val="000000"/>
        </w:rPr>
        <w:tab/>
      </w:r>
      <w:r w:rsidRPr="00BB06A4">
        <w:rPr>
          <w:rFonts w:ascii="Times New Roman" w:eastAsia="Times New Roman" w:hAnsi="Times New Roman" w:cs="Times New Roman"/>
          <w:color w:val="000000"/>
        </w:rPr>
        <w:t xml:space="preserve">Sep 2017 – Jun 2018 </w:t>
      </w:r>
    </w:p>
    <w:p w14:paraId="16A08E19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Taught adaptive living skills and provided emotional support for adult clients with autism, schizophrenia, and various other psychiatric conditions </w:t>
      </w:r>
    </w:p>
    <w:p w14:paraId="287819F1" w14:textId="77777777" w:rsidR="00BB06A4" w:rsidRPr="00BB06A4" w:rsidRDefault="00BB06A4" w:rsidP="00384BDC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Actively involved in the development and updating of treatment plans with clients’ therapists </w:t>
      </w:r>
    </w:p>
    <w:p w14:paraId="243148BE" w14:textId="040F5785" w:rsidR="00E571FD" w:rsidRDefault="00BB06A4" w:rsidP="00E571FD">
      <w:pPr>
        <w:numPr>
          <w:ilvl w:val="1"/>
          <w:numId w:val="3"/>
        </w:numPr>
        <w:spacing w:after="12" w:line="248" w:lineRule="auto"/>
        <w:ind w:left="630" w:right="12" w:hanging="155"/>
        <w:rPr>
          <w:rFonts w:ascii="Times New Roman" w:eastAsia="Times New Roman" w:hAnsi="Times New Roman" w:cs="Times New Roman"/>
          <w:color w:val="000000"/>
        </w:rPr>
      </w:pPr>
      <w:r w:rsidRPr="00BB06A4">
        <w:rPr>
          <w:rFonts w:ascii="Times New Roman" w:eastAsia="Times New Roman" w:hAnsi="Times New Roman" w:cs="Times New Roman"/>
          <w:color w:val="000000"/>
        </w:rPr>
        <w:t xml:space="preserve">Took daily clinical notes, administered medications, and monitored behavioral changes </w:t>
      </w:r>
    </w:p>
    <w:p w14:paraId="20279B5B" w14:textId="77777777" w:rsidR="005C496A" w:rsidRPr="00E571FD" w:rsidRDefault="005C496A" w:rsidP="00AA6DCD">
      <w:pPr>
        <w:spacing w:after="12" w:line="248" w:lineRule="auto"/>
        <w:ind w:right="12"/>
        <w:rPr>
          <w:rFonts w:ascii="Times New Roman" w:eastAsia="Times New Roman" w:hAnsi="Times New Roman" w:cs="Times New Roman"/>
          <w:color w:val="000000"/>
        </w:rPr>
      </w:pPr>
    </w:p>
    <w:p w14:paraId="1B457ADD" w14:textId="68F72238" w:rsidR="00E571FD" w:rsidRPr="00AA6DCD" w:rsidRDefault="00AA6DCD" w:rsidP="00F66600">
      <w:pPr>
        <w:ind w:left="0" w:firstLine="0"/>
        <w:rPr>
          <w:rFonts w:ascii="Times New Roman" w:hAnsi="Times New Roman" w:cs="Times New Roman"/>
          <w:b/>
          <w:bCs/>
        </w:rPr>
      </w:pPr>
      <w:r w:rsidRPr="00AA6DC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987A7" wp14:editId="15413B29">
                <wp:simplePos x="0" y="0"/>
                <wp:positionH relativeFrom="margin">
                  <wp:posOffset>0</wp:posOffset>
                </wp:positionH>
                <wp:positionV relativeFrom="paragraph">
                  <wp:posOffset>172530</wp:posOffset>
                </wp:positionV>
                <wp:extent cx="6418580" cy="0"/>
                <wp:effectExtent l="0" t="0" r="0" b="0"/>
                <wp:wrapTopAndBottom/>
                <wp:docPr id="4114384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49285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6pt" to="505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mCugEAAN0DAAAOAAAAZHJzL2Uyb0RvYy54bWysU02P2yAQvVfqf0DcG9vRZpVacfawq+2l&#10;alf9+AEsHmIkYBDQ2Pn3HXDirNpKVa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 w:rsidRPr="00AA6DCD">
        <w:rPr>
          <w:rFonts w:ascii="Times New Roman" w:hAnsi="Times New Roman" w:cs="Times New Roman"/>
          <w:b/>
          <w:bCs/>
        </w:rPr>
        <w:t>OTHER RELEVANT EXPERIENCE</w:t>
      </w:r>
      <w:r w:rsidR="00F66600">
        <w:rPr>
          <w:rFonts w:ascii="Times New Roman" w:hAnsi="Times New Roman" w:cs="Times New Roman"/>
          <w:b/>
          <w:bCs/>
        </w:rPr>
        <w:t xml:space="preserve"> AND AFFILIATIONS</w:t>
      </w:r>
      <w:r w:rsidRPr="00AA6DCD">
        <w:rPr>
          <w:rFonts w:ascii="Times New Roman" w:hAnsi="Times New Roman" w:cs="Times New Roman"/>
          <w:b/>
          <w:bCs/>
        </w:rPr>
        <w:t>:</w:t>
      </w:r>
      <w:r w:rsidRPr="00AA6DCD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Style w:val="TableGrid1"/>
        <w:tblW w:w="9894" w:type="dxa"/>
        <w:tblInd w:w="360" w:type="dxa"/>
        <w:tblLook w:val="04A0" w:firstRow="1" w:lastRow="0" w:firstColumn="1" w:lastColumn="0" w:noHBand="0" w:noVBand="1"/>
      </w:tblPr>
      <w:tblGrid>
        <w:gridCol w:w="7740"/>
        <w:gridCol w:w="2154"/>
      </w:tblGrid>
      <w:tr w:rsidR="00E571FD" w:rsidRPr="00E571FD" w14:paraId="6CC784DC" w14:textId="77777777" w:rsidTr="003E796F">
        <w:trPr>
          <w:trHeight w:val="335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E273232" w14:textId="77777777" w:rsidR="00E571FD" w:rsidRPr="00E571FD" w:rsidRDefault="00E571FD" w:rsidP="00E571F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b/>
                <w:color w:val="000000"/>
              </w:rPr>
              <w:t xml:space="preserve">Teaching Assistant- </w:t>
            </w:r>
            <w:r w:rsidRPr="00E571FD">
              <w:rPr>
                <w:rFonts w:ascii="Times New Roman" w:hAnsi="Times New Roman" w:cs="Times New Roman"/>
                <w:color w:val="000000"/>
              </w:rPr>
              <w:t xml:space="preserve">PSYCH 348 Clinical Psychology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BD648F" w14:textId="77777777" w:rsidR="00E571FD" w:rsidRPr="00E571FD" w:rsidRDefault="00E571FD" w:rsidP="00AA6DCD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Winter 2019 </w:t>
            </w:r>
          </w:p>
        </w:tc>
      </w:tr>
      <w:tr w:rsidR="00E571FD" w:rsidRPr="00E571FD" w14:paraId="560F387F" w14:textId="77777777" w:rsidTr="003E796F">
        <w:trPr>
          <w:trHeight w:val="275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D40CDA1" w14:textId="77777777" w:rsidR="00E571FD" w:rsidRPr="00E571FD" w:rsidRDefault="00E571FD" w:rsidP="00E571F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b/>
                <w:color w:val="000000"/>
              </w:rPr>
              <w:t xml:space="preserve">Teaching Assistant- </w:t>
            </w:r>
            <w:r w:rsidRPr="00E571FD">
              <w:rPr>
                <w:rFonts w:ascii="Times New Roman" w:hAnsi="Times New Roman" w:cs="Times New Roman"/>
                <w:color w:val="000000"/>
              </w:rPr>
              <w:t xml:space="preserve">PSYCH 308 Psychological Statistics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A1D6DEE" w14:textId="521FF7F9" w:rsidR="00E571FD" w:rsidRPr="00E571FD" w:rsidRDefault="00E571FD" w:rsidP="00AA6DCD">
            <w:pPr>
              <w:tabs>
                <w:tab w:val="right" w:pos="1505"/>
              </w:tabs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Fall 2017 </w:t>
            </w:r>
          </w:p>
        </w:tc>
      </w:tr>
      <w:tr w:rsidR="00E571FD" w:rsidRPr="00E571FD" w14:paraId="1F96837E" w14:textId="77777777" w:rsidTr="003E796F">
        <w:trPr>
          <w:trHeight w:val="273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0F755DA" w14:textId="77777777" w:rsidR="00E571FD" w:rsidRPr="00E571FD" w:rsidRDefault="00E571FD" w:rsidP="00E571F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b/>
                <w:color w:val="000000"/>
              </w:rPr>
              <w:t xml:space="preserve">Volunteer/Peer Mentor- </w:t>
            </w:r>
            <w:r w:rsidRPr="00E571FD">
              <w:rPr>
                <w:rFonts w:ascii="Times New Roman" w:hAnsi="Times New Roman" w:cs="Times New Roman"/>
                <w:color w:val="000000"/>
              </w:rPr>
              <w:t xml:space="preserve">Utah County Children’s Justice Center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A54D62" w14:textId="2F78ECF1" w:rsidR="00E571FD" w:rsidRPr="00E571FD" w:rsidRDefault="00E571FD" w:rsidP="00AA6DCD">
            <w:pPr>
              <w:spacing w:line="259" w:lineRule="auto"/>
              <w:ind w:left="720" w:hanging="7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2018 – 2019 </w:t>
            </w:r>
          </w:p>
        </w:tc>
      </w:tr>
      <w:tr w:rsidR="00E571FD" w:rsidRPr="00E571FD" w14:paraId="075572BA" w14:textId="77777777" w:rsidTr="00524429">
        <w:trPr>
          <w:trHeight w:val="234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C3F38E9" w14:textId="77777777" w:rsidR="00E571FD" w:rsidRPr="00E571FD" w:rsidRDefault="00E571FD" w:rsidP="00E571F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b/>
                <w:color w:val="000000"/>
              </w:rPr>
              <w:t>Volunteer</w:t>
            </w:r>
            <w:r w:rsidRPr="00E571FD">
              <w:rPr>
                <w:rFonts w:ascii="Times New Roman" w:hAnsi="Times New Roman" w:cs="Times New Roman"/>
                <w:color w:val="000000"/>
              </w:rPr>
              <w:t xml:space="preserve">- Utah State Hospital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72F11" w14:textId="19DEE563" w:rsidR="00E571FD" w:rsidRPr="00E571FD" w:rsidRDefault="00AA6DCD" w:rsidP="00AA6DCD">
            <w:pPr>
              <w:spacing w:line="259" w:lineRule="auto"/>
              <w:ind w:right="-11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571FD" w:rsidRPr="00E571FD">
              <w:rPr>
                <w:rFonts w:ascii="Times New Roman" w:hAnsi="Times New Roman" w:cs="Times New Roman"/>
                <w:color w:val="000000"/>
              </w:rPr>
              <w:t>2015 – 2016</w:t>
            </w:r>
          </w:p>
        </w:tc>
      </w:tr>
      <w:tr w:rsidR="00F66600" w:rsidRPr="00E571FD" w14:paraId="010AEC78" w14:textId="77777777" w:rsidTr="00D1139E">
        <w:trPr>
          <w:trHeight w:val="234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8EE7940" w14:textId="021D1A36" w:rsidR="00F66600" w:rsidRPr="00E571FD" w:rsidRDefault="00F66600" w:rsidP="00F66600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Sigma Delta Pi, The National Collegiate Spanish Honor Society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FAE6950" w14:textId="3C59353A" w:rsidR="00F66600" w:rsidRDefault="00F66600" w:rsidP="00F66600">
            <w:pPr>
              <w:spacing w:line="259" w:lineRule="auto"/>
              <w:ind w:right="-1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2019 – Current </w:t>
            </w:r>
          </w:p>
        </w:tc>
      </w:tr>
      <w:tr w:rsidR="00F66600" w:rsidRPr="00E571FD" w14:paraId="2076E54A" w14:textId="77777777" w:rsidTr="00CD68C2">
        <w:trPr>
          <w:trHeight w:val="234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C2D20D8" w14:textId="466A7F97" w:rsidR="00F66600" w:rsidRPr="00E571FD" w:rsidRDefault="00F66600" w:rsidP="00F66600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American Psychological Association, Student Affiliate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51D576" w14:textId="1B75CBC2" w:rsidR="00F66600" w:rsidRDefault="00F66600" w:rsidP="00F66600">
            <w:pPr>
              <w:spacing w:line="259" w:lineRule="auto"/>
              <w:ind w:right="-1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71FD">
              <w:rPr>
                <w:rFonts w:ascii="Times New Roman" w:hAnsi="Times New Roman" w:cs="Times New Roman"/>
                <w:color w:val="000000"/>
              </w:rPr>
              <w:t xml:space="preserve">2019 – Current </w:t>
            </w:r>
          </w:p>
        </w:tc>
      </w:tr>
    </w:tbl>
    <w:p w14:paraId="04101CEA" w14:textId="77777777" w:rsidR="00F66600" w:rsidRDefault="00F66600" w:rsidP="00524429">
      <w:pPr>
        <w:spacing w:after="0"/>
        <w:ind w:left="0" w:firstLine="0"/>
        <w:rPr>
          <w:rFonts w:ascii="Times New Roman" w:hAnsi="Times New Roman" w:cs="Times New Roman"/>
          <w:b/>
          <w:bCs/>
        </w:rPr>
      </w:pPr>
    </w:p>
    <w:p w14:paraId="691FD76C" w14:textId="053CD383" w:rsidR="005C496A" w:rsidRPr="00AA6DCD" w:rsidRDefault="005C496A" w:rsidP="005C496A">
      <w:pPr>
        <w:ind w:left="0" w:firstLine="0"/>
        <w:rPr>
          <w:rFonts w:ascii="Times New Roman" w:hAnsi="Times New Roman" w:cs="Times New Roman"/>
          <w:b/>
          <w:bCs/>
        </w:rPr>
      </w:pPr>
      <w:r w:rsidRPr="00AA6DCD"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82B35" wp14:editId="0A8289EA">
                <wp:simplePos x="0" y="0"/>
                <wp:positionH relativeFrom="margin">
                  <wp:posOffset>0</wp:posOffset>
                </wp:positionH>
                <wp:positionV relativeFrom="paragraph">
                  <wp:posOffset>163293</wp:posOffset>
                </wp:positionV>
                <wp:extent cx="6418580" cy="0"/>
                <wp:effectExtent l="0" t="0" r="0" b="0"/>
                <wp:wrapTopAndBottom/>
                <wp:docPr id="5650902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52795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85pt" to="505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mCugEAAN0DAAAOAAAAZHJzL2Uyb0RvYy54bWysU02P2yAQvVfqf0DcG9vRZpVacfawq+2l&#10;alf9+AEsHmIkYBDQ2Pn3HXDirNpKVa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" strokecolor="black [3213]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AWARDS</w:t>
      </w:r>
      <w:r w:rsidRPr="00AA6DCD">
        <w:rPr>
          <w:rFonts w:ascii="Times New Roman" w:hAnsi="Times New Roman" w:cs="Times New Roman"/>
          <w:b/>
          <w:bCs/>
        </w:rPr>
        <w:t>:</w:t>
      </w:r>
      <w:r w:rsidRPr="00AA6DCD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Style w:val="TableGrid1"/>
        <w:tblW w:w="9894" w:type="dxa"/>
        <w:tblInd w:w="360" w:type="dxa"/>
        <w:tblLook w:val="04A0" w:firstRow="1" w:lastRow="0" w:firstColumn="1" w:lastColumn="0" w:noHBand="0" w:noVBand="1"/>
      </w:tblPr>
      <w:tblGrid>
        <w:gridCol w:w="7740"/>
        <w:gridCol w:w="2154"/>
      </w:tblGrid>
      <w:tr w:rsidR="005C496A" w:rsidRPr="00E571FD" w14:paraId="1E68AEDE" w14:textId="77777777" w:rsidTr="0072138A">
        <w:trPr>
          <w:trHeight w:val="335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59839F5" w14:textId="1F64E1FF" w:rsidR="005C496A" w:rsidRPr="00E571FD" w:rsidRDefault="00855C23" w:rsidP="007213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b/>
                <w:color w:val="000000"/>
              </w:rPr>
              <w:t>Clinical Psychology Outstanding Research Award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C496A" w:rsidRPr="00E571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BF418D0" w14:textId="3D3CB0C2" w:rsidR="005C496A" w:rsidRPr="00E571FD" w:rsidRDefault="00BB669C" w:rsidP="0072138A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2024-2025</w:t>
            </w:r>
            <w:r w:rsidR="005C496A" w:rsidRPr="00E571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F5EDB92" w14:textId="77777777" w:rsidR="00F66600" w:rsidRDefault="00F66600" w:rsidP="00524429">
      <w:pPr>
        <w:spacing w:after="0"/>
        <w:ind w:left="0" w:firstLine="0"/>
        <w:rPr>
          <w:rFonts w:ascii="Times New Roman" w:hAnsi="Times New Roman" w:cs="Times New Roman"/>
          <w:b/>
          <w:bCs/>
        </w:rPr>
      </w:pPr>
    </w:p>
    <w:p w14:paraId="082D6C0B" w14:textId="2608B824" w:rsidR="00524429" w:rsidRPr="00F66600" w:rsidRDefault="00524429" w:rsidP="00F66600">
      <w:pPr>
        <w:spacing w:after="0"/>
        <w:ind w:left="0" w:firstLine="0"/>
        <w:rPr>
          <w:rFonts w:ascii="Times New Roman" w:hAnsi="Times New Roman" w:cs="Times New Roman"/>
          <w:b/>
          <w:bCs/>
        </w:rPr>
      </w:pPr>
      <w:r w:rsidRPr="00AA6DC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C442C" wp14:editId="6121C07D">
                <wp:simplePos x="0" y="0"/>
                <wp:positionH relativeFrom="margin">
                  <wp:posOffset>0</wp:posOffset>
                </wp:positionH>
                <wp:positionV relativeFrom="paragraph">
                  <wp:posOffset>169447</wp:posOffset>
                </wp:positionV>
                <wp:extent cx="6418580" cy="0"/>
                <wp:effectExtent l="0" t="0" r="0" b="0"/>
                <wp:wrapTopAndBottom/>
                <wp:docPr id="2567668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5AD70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35pt" to="505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mCugEAAN0DAAAOAAAAZHJzL2Uyb0RvYy54bWysU02P2yAQvVfqf0DcG9vRZpVacfawq+2l&#10;alf9+AEsHmIkYBDQ2Pn3HXDirNpKVa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" strokecolor="black [3213]">
                <v:stroke joinstyle="miter"/>
                <w10:wrap type="topAndBottom" anchorx="margin"/>
              </v:line>
            </w:pict>
          </mc:Fallback>
        </mc:AlternateContent>
      </w:r>
      <w:r w:rsidR="00F66600">
        <w:rPr>
          <w:rFonts w:ascii="Times New Roman" w:hAnsi="Times New Roman" w:cs="Times New Roman"/>
          <w:b/>
          <w:bCs/>
        </w:rPr>
        <w:t>SKILLS AND CERTIFICATIONS</w:t>
      </w:r>
      <w:r w:rsidRPr="00AA6DCD">
        <w:rPr>
          <w:rFonts w:ascii="Times New Roman" w:hAnsi="Times New Roman" w:cs="Times New Roman"/>
          <w:b/>
          <w:bCs/>
        </w:rPr>
        <w:t>:</w:t>
      </w:r>
      <w:r w:rsidRPr="00AA6DCD">
        <w:rPr>
          <w:rFonts w:ascii="Times New Roman" w:hAnsi="Times New Roman" w:cs="Times New Roman"/>
          <w:b/>
          <w:bCs/>
          <w:noProof/>
        </w:rPr>
        <w:t xml:space="preserve"> </w:t>
      </w:r>
    </w:p>
    <w:p w14:paraId="7AF2E743" w14:textId="441C82EC" w:rsidR="00E571FD" w:rsidRPr="00E571FD" w:rsidRDefault="00E571FD" w:rsidP="00F66600">
      <w:pPr>
        <w:spacing w:before="240" w:after="12" w:line="248" w:lineRule="auto"/>
        <w:ind w:left="95" w:right="12" w:firstLine="265"/>
        <w:rPr>
          <w:rFonts w:ascii="Times New Roman" w:eastAsia="Times New Roman" w:hAnsi="Times New Roman" w:cs="Times New Roman"/>
          <w:color w:val="000000"/>
        </w:rPr>
      </w:pPr>
      <w:r w:rsidRPr="00E571FD">
        <w:rPr>
          <w:rFonts w:ascii="Times New Roman" w:eastAsia="Times New Roman" w:hAnsi="Times New Roman" w:cs="Times New Roman"/>
          <w:color w:val="000000"/>
        </w:rPr>
        <w:t>Spanish Language Proficiency (ACTFL): Advanced</w:t>
      </w:r>
    </w:p>
    <w:p w14:paraId="539EEC53" w14:textId="5946CF4B" w:rsidR="00E571FD" w:rsidRPr="00E571FD" w:rsidRDefault="00E571FD" w:rsidP="003E796F">
      <w:pPr>
        <w:spacing w:after="12" w:line="248" w:lineRule="auto"/>
        <w:ind w:left="95" w:right="12" w:firstLine="265"/>
        <w:rPr>
          <w:rFonts w:ascii="Times New Roman" w:eastAsia="Times New Roman" w:hAnsi="Times New Roman" w:cs="Times New Roman"/>
          <w:color w:val="000000"/>
        </w:rPr>
      </w:pPr>
      <w:r w:rsidRPr="00E571FD">
        <w:rPr>
          <w:rFonts w:ascii="Times New Roman" w:eastAsia="Times New Roman" w:hAnsi="Times New Roman" w:cs="Times New Roman"/>
          <w:color w:val="000000"/>
        </w:rPr>
        <w:t xml:space="preserve">Data management and statistical analysis: </w:t>
      </w:r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R, STATA, SPSS, </w:t>
      </w:r>
      <w:r w:rsidR="003E796F">
        <w:rPr>
          <w:rFonts w:ascii="Times New Roman" w:eastAsia="Times New Roman" w:hAnsi="Times New Roman" w:cs="Times New Roman"/>
          <w:b/>
          <w:color w:val="000000"/>
        </w:rPr>
        <w:t xml:space="preserve">Python, </w:t>
      </w:r>
      <w:r w:rsidRPr="00E571FD">
        <w:rPr>
          <w:rFonts w:ascii="Times New Roman" w:eastAsia="Times New Roman" w:hAnsi="Times New Roman" w:cs="Times New Roman"/>
          <w:b/>
          <w:color w:val="000000"/>
        </w:rPr>
        <w:t>Excel VBA</w:t>
      </w:r>
    </w:p>
    <w:p w14:paraId="3CF14E26" w14:textId="77777777" w:rsidR="00A84ADE" w:rsidRDefault="003E796F" w:rsidP="003E796F">
      <w:pPr>
        <w:spacing w:after="12" w:line="248" w:lineRule="auto"/>
        <w:ind w:left="95" w:right="12" w:firstLine="2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Survey </w:t>
      </w:r>
      <w:r w:rsidR="00CF7DF0">
        <w:rPr>
          <w:rFonts w:ascii="Times New Roman" w:eastAsia="Times New Roman" w:hAnsi="Times New Roman" w:cs="Times New Roman"/>
          <w:color w:val="000000"/>
        </w:rPr>
        <w:t>c</w:t>
      </w:r>
    </w:p>
    <w:p w14:paraId="12DD1714" w14:textId="7B95CD48" w:rsidR="00E571FD" w:rsidRPr="00E571FD" w:rsidRDefault="00E571FD" w:rsidP="003E796F">
      <w:pPr>
        <w:spacing w:after="12" w:line="248" w:lineRule="auto"/>
        <w:ind w:left="95" w:right="12" w:firstLine="265"/>
        <w:rPr>
          <w:rFonts w:ascii="Times New Roman" w:eastAsia="Times New Roman" w:hAnsi="Times New Roman" w:cs="Times New Roman"/>
          <w:color w:val="000000"/>
        </w:rPr>
      </w:pPr>
      <w:proofErr w:type="spellStart"/>
      <w:r w:rsidRPr="00E571FD">
        <w:rPr>
          <w:rFonts w:ascii="Times New Roman" w:eastAsia="Times New Roman" w:hAnsi="Times New Roman" w:cs="Times New Roman"/>
          <w:color w:val="000000"/>
        </w:rPr>
        <w:t>onstruction</w:t>
      </w:r>
      <w:proofErr w:type="spellEnd"/>
      <w:r w:rsidRPr="00E571FD">
        <w:rPr>
          <w:rFonts w:ascii="Times New Roman" w:eastAsia="Times New Roman" w:hAnsi="Times New Roman" w:cs="Times New Roman"/>
          <w:color w:val="000000"/>
        </w:rPr>
        <w:t xml:space="preserve"> and management: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REDCap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, Qualtrics,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Metricwire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, PACO </w:t>
      </w:r>
    </w:p>
    <w:p w14:paraId="46CB1575" w14:textId="77777777" w:rsidR="00E571FD" w:rsidRPr="00E571FD" w:rsidRDefault="00E571FD" w:rsidP="003E796F">
      <w:pPr>
        <w:spacing w:after="0" w:line="259" w:lineRule="auto"/>
        <w:ind w:left="95" w:firstLine="265"/>
        <w:rPr>
          <w:rFonts w:ascii="Times New Roman" w:eastAsia="Times New Roman" w:hAnsi="Times New Roman" w:cs="Times New Roman"/>
          <w:color w:val="000000"/>
        </w:rPr>
      </w:pPr>
      <w:r w:rsidRPr="00E571FD">
        <w:rPr>
          <w:rFonts w:ascii="Times New Roman" w:eastAsia="Times New Roman" w:hAnsi="Times New Roman" w:cs="Times New Roman"/>
          <w:color w:val="000000"/>
        </w:rPr>
        <w:t>Behavioral data collection</w:t>
      </w:r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: E-Prime,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Pavlovia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Psychopy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, NIH Toolbox </w:t>
      </w:r>
    </w:p>
    <w:p w14:paraId="7803165F" w14:textId="3CE4A76F" w:rsidR="00E571FD" w:rsidRPr="00E571FD" w:rsidRDefault="00E571FD" w:rsidP="003E796F">
      <w:pPr>
        <w:spacing w:after="0" w:line="259" w:lineRule="auto"/>
        <w:ind w:left="95" w:firstLine="265"/>
        <w:rPr>
          <w:rFonts w:ascii="Times New Roman" w:eastAsia="Times New Roman" w:hAnsi="Times New Roman" w:cs="Times New Roman"/>
          <w:color w:val="000000"/>
        </w:rPr>
      </w:pPr>
      <w:r w:rsidRPr="00E571FD">
        <w:rPr>
          <w:rFonts w:ascii="Times New Roman" w:eastAsia="Times New Roman" w:hAnsi="Times New Roman" w:cs="Times New Roman"/>
          <w:color w:val="000000"/>
        </w:rPr>
        <w:t xml:space="preserve">Physiological data collection </w:t>
      </w:r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Tobii Pro, Mindware,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Hexoskin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, Phillips </w:t>
      </w:r>
      <w:proofErr w:type="spellStart"/>
      <w:r w:rsidRPr="00E571FD">
        <w:rPr>
          <w:rFonts w:ascii="Times New Roman" w:eastAsia="Times New Roman" w:hAnsi="Times New Roman" w:cs="Times New Roman"/>
          <w:b/>
          <w:color w:val="000000"/>
        </w:rPr>
        <w:t>Actiwatch</w:t>
      </w:r>
      <w:proofErr w:type="spellEnd"/>
      <w:r w:rsidR="00485DD8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="00485DD8">
        <w:rPr>
          <w:rFonts w:ascii="Times New Roman" w:eastAsia="Times New Roman" w:hAnsi="Times New Roman" w:cs="Times New Roman"/>
          <w:b/>
          <w:color w:val="000000"/>
        </w:rPr>
        <w:t>Netstation</w:t>
      </w:r>
      <w:proofErr w:type="spellEnd"/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97E37CB" w14:textId="463752AD" w:rsidR="00E571FD" w:rsidRPr="00E571FD" w:rsidRDefault="00E571FD" w:rsidP="003E796F">
      <w:pPr>
        <w:spacing w:after="0" w:line="259" w:lineRule="auto"/>
        <w:ind w:left="95" w:firstLine="265"/>
        <w:rPr>
          <w:rFonts w:ascii="Times New Roman" w:eastAsia="Times New Roman" w:hAnsi="Times New Roman" w:cs="Times New Roman"/>
          <w:color w:val="000000"/>
        </w:rPr>
      </w:pPr>
      <w:r w:rsidRPr="00E571FD">
        <w:rPr>
          <w:rFonts w:ascii="Times New Roman" w:eastAsia="Times New Roman" w:hAnsi="Times New Roman" w:cs="Times New Roman"/>
          <w:color w:val="000000"/>
        </w:rPr>
        <w:t xml:space="preserve">Physiological analysis: </w:t>
      </w:r>
      <w:r w:rsidRPr="00E571FD">
        <w:rPr>
          <w:rFonts w:ascii="Times New Roman" w:eastAsia="Times New Roman" w:hAnsi="Times New Roman" w:cs="Times New Roman"/>
          <w:b/>
          <w:color w:val="000000"/>
        </w:rPr>
        <w:t xml:space="preserve">Mindware, FSL, SPM8/12, MATLAB, Brain Vision Analyzer </w:t>
      </w:r>
    </w:p>
    <w:p w14:paraId="03E970B4" w14:textId="77777777" w:rsidR="00E571FD" w:rsidRPr="00C37E18" w:rsidRDefault="00E571FD" w:rsidP="00C37E18">
      <w:pPr>
        <w:ind w:left="576" w:hanging="576"/>
        <w:rPr>
          <w:rFonts w:ascii="Times New Roman" w:hAnsi="Times New Roman" w:cs="Times New Roman"/>
        </w:rPr>
      </w:pPr>
    </w:p>
    <w:sectPr w:rsidR="00E571FD" w:rsidRPr="00C37E18" w:rsidSect="00CB716C">
      <w:pgSz w:w="12240" w:h="15840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AEE9" w14:textId="77777777" w:rsidR="00896A31" w:rsidRDefault="00896A31" w:rsidP="00442012">
      <w:pPr>
        <w:spacing w:after="0"/>
      </w:pPr>
      <w:r>
        <w:separator/>
      </w:r>
    </w:p>
  </w:endnote>
  <w:endnote w:type="continuationSeparator" w:id="0">
    <w:p w14:paraId="65AAE9DC" w14:textId="77777777" w:rsidR="00896A31" w:rsidRDefault="00896A31" w:rsidP="00442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9F0C" w14:textId="77777777" w:rsidR="00FB1A28" w:rsidRDefault="00FB1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E2D0" w14:textId="77777777" w:rsidR="00FB1A28" w:rsidRDefault="00FB1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C080" w14:textId="77777777" w:rsidR="00FB1A28" w:rsidRDefault="00FB1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BCEA" w14:textId="77777777" w:rsidR="00896A31" w:rsidRDefault="00896A31" w:rsidP="00442012">
      <w:pPr>
        <w:spacing w:after="0"/>
      </w:pPr>
      <w:r>
        <w:separator/>
      </w:r>
    </w:p>
  </w:footnote>
  <w:footnote w:type="continuationSeparator" w:id="0">
    <w:p w14:paraId="07D60D57" w14:textId="77777777" w:rsidR="00896A31" w:rsidRDefault="00896A31" w:rsidP="00442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BAC2" w14:textId="77777777" w:rsidR="00FB1A28" w:rsidRDefault="00FB1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5457" w14:textId="79D82C6B" w:rsidR="001E069F" w:rsidRPr="00E052D5" w:rsidRDefault="00E052D5" w:rsidP="00E052D5">
    <w:pPr>
      <w:tabs>
        <w:tab w:val="left" w:pos="270"/>
        <w:tab w:val="left" w:pos="360"/>
      </w:tabs>
      <w:jc w:val="right"/>
      <w:rPr>
        <w:rFonts w:ascii="Times New Roman" w:hAnsi="Times New Roman" w:cs="Times New Roman"/>
        <w:sz w:val="20"/>
        <w:szCs w:val="20"/>
      </w:rPr>
    </w:pPr>
    <w:r w:rsidRPr="00E052D5">
      <w:rPr>
        <w:rFonts w:ascii="Times New Roman" w:hAnsi="Times New Roman" w:cs="Times New Roman"/>
        <w:sz w:val="20"/>
        <w:szCs w:val="20"/>
      </w:rPr>
      <w:t xml:space="preserve">Last Updated: </w:t>
    </w:r>
    <w:r w:rsidR="00485DD8">
      <w:rPr>
        <w:rFonts w:ascii="Times New Roman" w:hAnsi="Times New Roman" w:cs="Times New Roman"/>
        <w:sz w:val="20"/>
        <w:szCs w:val="20"/>
      </w:rPr>
      <w:t>May</w:t>
    </w:r>
    <w:r w:rsidRPr="00E052D5">
      <w:rPr>
        <w:rFonts w:ascii="Times New Roman" w:hAnsi="Times New Roman" w:cs="Times New Roman"/>
        <w:sz w:val="20"/>
        <w:szCs w:val="20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BA00" w14:textId="77777777" w:rsidR="00FB1A28" w:rsidRDefault="00FB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069"/>
    <w:multiLevelType w:val="hybridMultilevel"/>
    <w:tmpl w:val="9FA2A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C6036"/>
    <w:multiLevelType w:val="hybridMultilevel"/>
    <w:tmpl w:val="CC0ED790"/>
    <w:lvl w:ilvl="0" w:tplc="B2CA664C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8BAB6">
      <w:start w:val="1"/>
      <w:numFmt w:val="bullet"/>
      <w:lvlText w:val="•"/>
      <w:lvlJc w:val="left"/>
      <w:pPr>
        <w:ind w:left="9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CE34">
      <w:start w:val="1"/>
      <w:numFmt w:val="bullet"/>
      <w:lvlText w:val="▪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324EDA">
      <w:start w:val="1"/>
      <w:numFmt w:val="bullet"/>
      <w:lvlText w:val="•"/>
      <w:lvlJc w:val="left"/>
      <w:pPr>
        <w:ind w:left="2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8C094">
      <w:start w:val="1"/>
      <w:numFmt w:val="bullet"/>
      <w:lvlText w:val="o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8F4A0">
      <w:start w:val="1"/>
      <w:numFmt w:val="bullet"/>
      <w:lvlText w:val="▪"/>
      <w:lvlJc w:val="left"/>
      <w:pPr>
        <w:ind w:left="3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EDED2">
      <w:start w:val="1"/>
      <w:numFmt w:val="bullet"/>
      <w:lvlText w:val="•"/>
      <w:lvlJc w:val="left"/>
      <w:pPr>
        <w:ind w:left="4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6D3BA">
      <w:start w:val="1"/>
      <w:numFmt w:val="bullet"/>
      <w:lvlText w:val="o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2B7E2">
      <w:start w:val="1"/>
      <w:numFmt w:val="bullet"/>
      <w:lvlText w:val="▪"/>
      <w:lvlJc w:val="left"/>
      <w:pPr>
        <w:ind w:left="5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5365EB"/>
    <w:multiLevelType w:val="hybridMultilevel"/>
    <w:tmpl w:val="463244B8"/>
    <w:lvl w:ilvl="0" w:tplc="B5D8BAB6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8378C">
      <w:start w:val="1"/>
      <w:numFmt w:val="bullet"/>
      <w:lvlText w:val="o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61A6">
      <w:start w:val="1"/>
      <w:numFmt w:val="bullet"/>
      <w:lvlText w:val="▪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766A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E65A2">
      <w:start w:val="1"/>
      <w:numFmt w:val="bullet"/>
      <w:lvlText w:val="o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3E66">
      <w:start w:val="1"/>
      <w:numFmt w:val="bullet"/>
      <w:lvlText w:val="▪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8981C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A8B94">
      <w:start w:val="1"/>
      <w:numFmt w:val="bullet"/>
      <w:lvlText w:val="o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0E04E">
      <w:start w:val="1"/>
      <w:numFmt w:val="bullet"/>
      <w:lvlText w:val="▪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263767">
    <w:abstractNumId w:val="0"/>
  </w:num>
  <w:num w:numId="2" w16cid:durableId="343215377">
    <w:abstractNumId w:val="2"/>
  </w:num>
  <w:num w:numId="3" w16cid:durableId="115830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A6"/>
    <w:rsid w:val="00071C7C"/>
    <w:rsid w:val="000D6701"/>
    <w:rsid w:val="000E47A8"/>
    <w:rsid w:val="00133642"/>
    <w:rsid w:val="001E069F"/>
    <w:rsid w:val="001E098B"/>
    <w:rsid w:val="0024394A"/>
    <w:rsid w:val="00384BDC"/>
    <w:rsid w:val="003D1779"/>
    <w:rsid w:val="003E1204"/>
    <w:rsid w:val="003E73E5"/>
    <w:rsid w:val="003E796F"/>
    <w:rsid w:val="004168E9"/>
    <w:rsid w:val="00426C98"/>
    <w:rsid w:val="00442012"/>
    <w:rsid w:val="004442DB"/>
    <w:rsid w:val="00485DD8"/>
    <w:rsid w:val="00524429"/>
    <w:rsid w:val="00561DCF"/>
    <w:rsid w:val="00581A7E"/>
    <w:rsid w:val="005C496A"/>
    <w:rsid w:val="006314D2"/>
    <w:rsid w:val="006B461B"/>
    <w:rsid w:val="00731AED"/>
    <w:rsid w:val="00766EC5"/>
    <w:rsid w:val="007E3687"/>
    <w:rsid w:val="00855C23"/>
    <w:rsid w:val="00871889"/>
    <w:rsid w:val="00896A31"/>
    <w:rsid w:val="00896E27"/>
    <w:rsid w:val="009D72DD"/>
    <w:rsid w:val="00A56F82"/>
    <w:rsid w:val="00A84ADE"/>
    <w:rsid w:val="00AA6DCD"/>
    <w:rsid w:val="00B0468C"/>
    <w:rsid w:val="00B673A6"/>
    <w:rsid w:val="00BB06A4"/>
    <w:rsid w:val="00BB669C"/>
    <w:rsid w:val="00C36E7B"/>
    <w:rsid w:val="00C37E18"/>
    <w:rsid w:val="00C642F5"/>
    <w:rsid w:val="00CB716C"/>
    <w:rsid w:val="00CF3F8B"/>
    <w:rsid w:val="00CF7DF0"/>
    <w:rsid w:val="00D102BD"/>
    <w:rsid w:val="00D54F04"/>
    <w:rsid w:val="00E052D5"/>
    <w:rsid w:val="00E571FD"/>
    <w:rsid w:val="00E77924"/>
    <w:rsid w:val="00E85789"/>
    <w:rsid w:val="00EC1AF3"/>
    <w:rsid w:val="00EC5984"/>
    <w:rsid w:val="00EE47B9"/>
    <w:rsid w:val="00F66600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84AC"/>
  <w15:chartTrackingRefBased/>
  <w15:docId w15:val="{87758B56-4132-4AD8-A6E9-E78CE4D0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A6"/>
  </w:style>
  <w:style w:type="paragraph" w:styleId="Heading1">
    <w:name w:val="heading 1"/>
    <w:basedOn w:val="Normal"/>
    <w:next w:val="Normal"/>
    <w:link w:val="Heading1Char"/>
    <w:uiPriority w:val="9"/>
    <w:qFormat/>
    <w:rsid w:val="00B6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3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3A6"/>
    <w:pPr>
      <w:numPr>
        <w:ilvl w:val="1"/>
      </w:numPr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3A6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67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3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0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2012"/>
  </w:style>
  <w:style w:type="paragraph" w:styleId="Footer">
    <w:name w:val="footer"/>
    <w:basedOn w:val="Normal"/>
    <w:link w:val="FooterChar"/>
    <w:uiPriority w:val="99"/>
    <w:unhideWhenUsed/>
    <w:rsid w:val="004420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2012"/>
  </w:style>
  <w:style w:type="table" w:customStyle="1" w:styleId="TableGrid">
    <w:name w:val="TableGrid"/>
    <w:rsid w:val="00426C98"/>
    <w:pPr>
      <w:spacing w:after="0"/>
      <w:ind w:left="274" w:right="14" w:hanging="274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E06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9F"/>
    <w:rPr>
      <w:color w:val="605E5C"/>
      <w:shd w:val="clear" w:color="auto" w:fill="E1DFDD"/>
    </w:rPr>
  </w:style>
  <w:style w:type="table" w:customStyle="1" w:styleId="TableGrid1">
    <w:name w:val="TableGrid1"/>
    <w:rsid w:val="00E571FD"/>
    <w:pPr>
      <w:spacing w:after="0"/>
      <w:ind w:left="0" w:firstLine="0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farstead@usm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6204-D6BF-43BD-9D26-33080E2F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Farstead</dc:creator>
  <cp:keywords/>
  <dc:description/>
  <cp:lastModifiedBy>Brian Farstead</cp:lastModifiedBy>
  <cp:revision>3</cp:revision>
  <cp:lastPrinted>2025-03-21T23:05:00Z</cp:lastPrinted>
  <dcterms:created xsi:type="dcterms:W3CDTF">2025-08-29T15:44:00Z</dcterms:created>
  <dcterms:modified xsi:type="dcterms:W3CDTF">2025-08-29T15:44:00Z</dcterms:modified>
</cp:coreProperties>
</file>